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492AE03" w14:textId="77777777" w:rsidR="007E54B9" w:rsidRPr="00A31969" w:rsidRDefault="007E54B9">
      <w:pPr>
        <w:jc w:val="center"/>
        <w:rPr>
          <w:color w:val="000000"/>
        </w:rPr>
      </w:pPr>
      <w:bookmarkStart w:id="0" w:name="_Hlk22026576"/>
      <w:bookmarkStart w:id="1" w:name="_GoBack"/>
      <w:bookmarkEnd w:id="1"/>
      <w:r w:rsidRPr="00A31969">
        <w:rPr>
          <w:color w:val="000000"/>
        </w:rPr>
        <w:t xml:space="preserve">                                                                   PATVIRTINTA</w:t>
      </w:r>
    </w:p>
    <w:p w14:paraId="5A2A6D33" w14:textId="77777777" w:rsidR="007E54B9" w:rsidRPr="00A31969" w:rsidRDefault="007E54B9">
      <w:pPr>
        <w:jc w:val="center"/>
        <w:rPr>
          <w:color w:val="000000"/>
        </w:rPr>
      </w:pPr>
      <w:r w:rsidRPr="00A31969">
        <w:rPr>
          <w:color w:val="000000"/>
        </w:rPr>
        <w:t xml:space="preserve">                                                                                        Anykščių rajono savivaldybės</w:t>
      </w:r>
    </w:p>
    <w:p w14:paraId="28AC1BA4" w14:textId="77777777" w:rsidR="007E54B9" w:rsidRPr="00A31969" w:rsidRDefault="007E54B9">
      <w:pPr>
        <w:jc w:val="center"/>
        <w:rPr>
          <w:color w:val="000000"/>
        </w:rPr>
      </w:pPr>
      <w:r w:rsidRPr="00A31969">
        <w:rPr>
          <w:color w:val="000000"/>
        </w:rPr>
        <w:t xml:space="preserve">                                                                                    </w:t>
      </w:r>
      <w:r w:rsidR="00CD4A78" w:rsidRPr="00A31969">
        <w:rPr>
          <w:color w:val="000000"/>
        </w:rPr>
        <w:t xml:space="preserve">     </w:t>
      </w:r>
      <w:r w:rsidRPr="00A31969">
        <w:rPr>
          <w:color w:val="000000"/>
        </w:rPr>
        <w:t xml:space="preserve"> tarybos 2019 m. </w:t>
      </w:r>
      <w:r w:rsidR="00E90EAB">
        <w:rPr>
          <w:color w:val="000000"/>
        </w:rPr>
        <w:t>gruodž</w:t>
      </w:r>
      <w:r w:rsidR="00CD4A78" w:rsidRPr="00A31969">
        <w:rPr>
          <w:color w:val="000000"/>
        </w:rPr>
        <w:t>i</w:t>
      </w:r>
      <w:r w:rsidRPr="00A31969">
        <w:rPr>
          <w:color w:val="000000"/>
        </w:rPr>
        <w:t xml:space="preserve">o </w:t>
      </w:r>
      <w:r w:rsidR="004B2E93">
        <w:rPr>
          <w:color w:val="000000"/>
        </w:rPr>
        <w:t>30</w:t>
      </w:r>
      <w:r w:rsidRPr="00A31969">
        <w:rPr>
          <w:color w:val="000000"/>
        </w:rPr>
        <w:t xml:space="preserve"> d. </w:t>
      </w:r>
    </w:p>
    <w:p w14:paraId="6DAD1B72" w14:textId="77777777" w:rsidR="007E54B9" w:rsidRPr="00A31969" w:rsidRDefault="007E54B9">
      <w:pPr>
        <w:jc w:val="center"/>
        <w:rPr>
          <w:b/>
          <w:color w:val="000000"/>
        </w:rPr>
      </w:pPr>
      <w:r w:rsidRPr="00A31969">
        <w:rPr>
          <w:color w:val="000000"/>
        </w:rPr>
        <w:t xml:space="preserve">                                                                      sprendimu Nr.1-T-</w:t>
      </w:r>
    </w:p>
    <w:p w14:paraId="2502DF73" w14:textId="77777777" w:rsidR="007E54B9" w:rsidRPr="00A31969" w:rsidRDefault="007E54B9">
      <w:pPr>
        <w:jc w:val="center"/>
        <w:rPr>
          <w:b/>
          <w:color w:val="000000"/>
        </w:rPr>
      </w:pPr>
    </w:p>
    <w:p w14:paraId="7A42FC24" w14:textId="76772D9A" w:rsidR="007E54B9" w:rsidRPr="00A31969" w:rsidRDefault="007E54B9">
      <w:pPr>
        <w:jc w:val="center"/>
        <w:rPr>
          <w:color w:val="000000"/>
        </w:rPr>
      </w:pPr>
      <w:r w:rsidRPr="00A31969">
        <w:rPr>
          <w:b/>
          <w:color w:val="000000"/>
        </w:rPr>
        <w:t xml:space="preserve">VIEŠOSIOS ĮSTAIGOS ANYKŠČIŲ RAJONO SAVIVALDYBĖS LIGONINĖS 2020-2022 METŲ </w:t>
      </w:r>
      <w:r w:rsidR="005418DE">
        <w:rPr>
          <w:b/>
          <w:color w:val="000000"/>
        </w:rPr>
        <w:t xml:space="preserve">VEIKLOS </w:t>
      </w:r>
      <w:r w:rsidRPr="00A31969">
        <w:rPr>
          <w:b/>
          <w:color w:val="000000"/>
        </w:rPr>
        <w:t>STRATEGI</w:t>
      </w:r>
      <w:r w:rsidR="005418DE">
        <w:rPr>
          <w:b/>
          <w:color w:val="000000"/>
        </w:rPr>
        <w:t>JA</w:t>
      </w:r>
    </w:p>
    <w:p w14:paraId="76CFE836" w14:textId="77777777" w:rsidR="007E54B9" w:rsidRPr="00A31969" w:rsidRDefault="007E54B9">
      <w:pPr>
        <w:jc w:val="center"/>
        <w:rPr>
          <w:color w:val="000000"/>
        </w:rPr>
      </w:pPr>
    </w:p>
    <w:p w14:paraId="210C58A1" w14:textId="77777777" w:rsidR="007E54B9" w:rsidRPr="00A31969" w:rsidRDefault="007E54B9">
      <w:pPr>
        <w:spacing w:line="276" w:lineRule="auto"/>
        <w:jc w:val="center"/>
        <w:rPr>
          <w:b/>
          <w:color w:val="000000"/>
        </w:rPr>
      </w:pPr>
      <w:r w:rsidRPr="00A31969">
        <w:rPr>
          <w:b/>
          <w:color w:val="000000"/>
        </w:rPr>
        <w:t>I SKYRIUS</w:t>
      </w:r>
    </w:p>
    <w:p w14:paraId="71B0D973" w14:textId="77777777" w:rsidR="007E54B9" w:rsidRPr="00A31969" w:rsidRDefault="007E54B9">
      <w:pPr>
        <w:jc w:val="center"/>
        <w:rPr>
          <w:color w:val="000000"/>
        </w:rPr>
      </w:pPr>
      <w:r w:rsidRPr="00A31969">
        <w:rPr>
          <w:b/>
          <w:color w:val="000000"/>
        </w:rPr>
        <w:t xml:space="preserve"> ĮVADAS</w:t>
      </w:r>
    </w:p>
    <w:p w14:paraId="2892FD20" w14:textId="77777777" w:rsidR="007E54B9" w:rsidRPr="00A31969" w:rsidRDefault="007E54B9">
      <w:pPr>
        <w:rPr>
          <w:color w:val="000000"/>
        </w:rPr>
      </w:pPr>
    </w:p>
    <w:p w14:paraId="2A058147" w14:textId="77777777" w:rsidR="007E54B9" w:rsidRPr="00A31969" w:rsidRDefault="007E54B9">
      <w:pPr>
        <w:spacing w:line="360" w:lineRule="auto"/>
        <w:ind w:firstLine="1134"/>
        <w:jc w:val="both"/>
        <w:rPr>
          <w:rFonts w:cs="Times New Roman"/>
          <w:color w:val="000000"/>
        </w:rPr>
      </w:pPr>
      <w:r w:rsidRPr="00A31969">
        <w:rPr>
          <w:rFonts w:cs="Times New Roman"/>
          <w:color w:val="000000"/>
        </w:rPr>
        <w:t xml:space="preserve">Įvairi socialinių, ekonominių, technologinių, politinių tendencijų raida sąlygoja visuomenės keitimąsi. Tai tampriai susiję su pokyčiais sveikatos sektoriuje, nes sveikata yra didžiausias žmogaus turtas, visuomenės ir valstybės sėkmingo vystymosi garantas. Nuolat senstanti visuomenė, nauji iššūkiai sveikatos sistemoje, besikeičianti aplinka, besikeičiančios galimybės sukuria prielaidas spręsti naujus sveikatos politikos uždavinius, optimizuoti sveikatinimo procesus, tinkamai išnaudoti esamus ir sukurti naujus resursus, adaptuoti netolygumus, sukurti prielaidas sėkmingai sveikatos sistemos raidai, atitinkančiai visuomenės lūkesčius. Tam reikalinga nuolatinė situacijos stebėsena, vertinimas, prisitaikymas prie situacijos ir tobulėjimas. </w:t>
      </w:r>
    </w:p>
    <w:p w14:paraId="303D53AA" w14:textId="128B812C" w:rsidR="007E54B9" w:rsidRPr="00A31969" w:rsidRDefault="007E54B9">
      <w:pPr>
        <w:spacing w:line="360" w:lineRule="auto"/>
        <w:jc w:val="both"/>
        <w:rPr>
          <w:rFonts w:eastAsia="Times New Roman" w:cs="Times New Roman"/>
          <w:b/>
          <w:bCs/>
          <w:color w:val="000000"/>
          <w:lang w:eastAsia="ar-SA" w:bidi="ar-SA"/>
        </w:rPr>
      </w:pPr>
      <w:r w:rsidRPr="00A31969">
        <w:rPr>
          <w:rFonts w:cs="Times New Roman"/>
          <w:color w:val="000000"/>
        </w:rPr>
        <w:t xml:space="preserve">                 </w:t>
      </w:r>
      <w:r w:rsidRPr="00A31969">
        <w:rPr>
          <w:color w:val="000000"/>
        </w:rPr>
        <w:t>Viešosios įstaigos Anykščių rajono savivaldybės ligoninės (toliau – Ligoninė)</w:t>
      </w:r>
      <w:r w:rsidRPr="00A31969">
        <w:rPr>
          <w:rFonts w:cs="Times New Roman"/>
          <w:color w:val="000000"/>
        </w:rPr>
        <w:t xml:space="preserve"> 2020-2022 metų </w:t>
      </w:r>
      <w:r w:rsidR="005418DE">
        <w:rPr>
          <w:rFonts w:cs="Times New Roman"/>
          <w:color w:val="000000"/>
        </w:rPr>
        <w:t xml:space="preserve">veiklos </w:t>
      </w:r>
      <w:r w:rsidRPr="00A31969">
        <w:rPr>
          <w:rFonts w:cs="Times New Roman"/>
          <w:color w:val="000000"/>
        </w:rPr>
        <w:t>strategi</w:t>
      </w:r>
      <w:r w:rsidR="005418DE">
        <w:rPr>
          <w:rFonts w:cs="Times New Roman"/>
          <w:color w:val="000000"/>
        </w:rPr>
        <w:t>ja</w:t>
      </w:r>
      <w:r w:rsidRPr="00A31969">
        <w:rPr>
          <w:rFonts w:cs="Times New Roman"/>
          <w:color w:val="000000"/>
        </w:rPr>
        <w:t xml:space="preserve"> </w:t>
      </w:r>
      <w:r w:rsidRPr="00A31969">
        <w:rPr>
          <w:rFonts w:eastAsia="Times New Roman" w:cs="Times New Roman"/>
          <w:color w:val="000000"/>
          <w:lang w:eastAsia="ar-SA" w:bidi="ar-SA"/>
        </w:rPr>
        <w:t>–</w:t>
      </w:r>
      <w:r w:rsidRPr="00A31969">
        <w:rPr>
          <w:rFonts w:cs="Times New Roman"/>
          <w:color w:val="000000"/>
        </w:rPr>
        <w:t xml:space="preserve"> veiklos planavimo dokumentas, kuriame įvertinama esama sveikatos priežiūros sektoriaus ir Ligoninės situacija, kuriama įstaigos Vizija, numatoma Misija ir parenkami prioritetai, tikslai ir iniciatyvos, reikalingos Vizijos įgyvendinimui, įstaigos sėkmingai veiklai ir plėtrai numatomam laikotarpiui. Vertinti turimi, planuojami finansiniai, žmogiškieji resursai, analizuota išorės ir vidaus faktorių poveikio įtaka įstaigai, atsižvelgiant į pastarojo laikotarpio įstaigos raidą, tendencijas, kuriant prioritetus ir įgyvendinant tikslus, kurie iškelti šiame planavimo dokumente. </w:t>
      </w:r>
    </w:p>
    <w:p w14:paraId="3BBF768D" w14:textId="77777777" w:rsidR="007E54B9" w:rsidRPr="00A31969" w:rsidRDefault="007E54B9">
      <w:pPr>
        <w:suppressAutoHyphens w:val="0"/>
        <w:spacing w:before="100" w:after="100" w:line="360" w:lineRule="auto"/>
        <w:ind w:firstLine="993"/>
        <w:jc w:val="both"/>
        <w:rPr>
          <w:rFonts w:eastAsia="Times New Roman" w:cs="Times New Roman"/>
          <w:b/>
          <w:bCs/>
          <w:color w:val="000000"/>
          <w:lang w:eastAsia="ar-SA" w:bidi="ar-SA"/>
        </w:rPr>
      </w:pPr>
      <w:r w:rsidRPr="00A31969">
        <w:rPr>
          <w:rFonts w:eastAsia="Times New Roman" w:cs="Times New Roman"/>
          <w:b/>
          <w:bCs/>
          <w:color w:val="000000"/>
          <w:lang w:eastAsia="ar-SA" w:bidi="ar-SA"/>
        </w:rPr>
        <w:t>Vizija</w:t>
      </w:r>
      <w:r w:rsidRPr="00A31969">
        <w:rPr>
          <w:rFonts w:eastAsia="Times New Roman" w:cs="Times New Roman"/>
          <w:color w:val="000000"/>
          <w:lang w:eastAsia="ar-SA" w:bidi="ar-SA"/>
        </w:rPr>
        <w:t xml:space="preserve"> – teikti saugias, prieinamas, kompetentingų sveikatos priežiūros specialistų paslaugas visuomenei, atitinkančias Europos Sąjungos kokybės reikalavimus, sukuriant pacientams ir personalui tinkamas sąlygas.</w:t>
      </w:r>
    </w:p>
    <w:p w14:paraId="3B33D83D" w14:textId="77777777" w:rsidR="007E54B9" w:rsidRPr="00A31969" w:rsidRDefault="007E54B9">
      <w:pPr>
        <w:suppressAutoHyphens w:val="0"/>
        <w:spacing w:before="100" w:after="100" w:line="360" w:lineRule="auto"/>
        <w:ind w:firstLine="993"/>
        <w:jc w:val="both"/>
        <w:rPr>
          <w:rFonts w:cs="Times New Roman"/>
          <w:b/>
          <w:color w:val="000000"/>
        </w:rPr>
      </w:pPr>
      <w:r w:rsidRPr="00A31969">
        <w:rPr>
          <w:rFonts w:eastAsia="Times New Roman" w:cs="Times New Roman"/>
          <w:b/>
          <w:bCs/>
          <w:color w:val="000000"/>
          <w:lang w:eastAsia="ar-SA" w:bidi="ar-SA"/>
        </w:rPr>
        <w:t xml:space="preserve">Misija – </w:t>
      </w:r>
      <w:r w:rsidRPr="00A31969">
        <w:rPr>
          <w:rFonts w:eastAsia="Times New Roman" w:cs="Times New Roman"/>
          <w:bCs/>
          <w:color w:val="000000"/>
          <w:lang w:eastAsia="ar-SA" w:bidi="ar-SA"/>
        </w:rPr>
        <w:t>laiku ir nešališkai</w:t>
      </w:r>
      <w:r w:rsidRPr="00A31969">
        <w:rPr>
          <w:rFonts w:eastAsia="Times New Roman" w:cs="Times New Roman"/>
          <w:b/>
          <w:bCs/>
          <w:color w:val="000000"/>
          <w:lang w:eastAsia="ar-SA" w:bidi="ar-SA"/>
        </w:rPr>
        <w:t xml:space="preserve"> </w:t>
      </w:r>
      <w:r w:rsidRPr="00A31969">
        <w:rPr>
          <w:rFonts w:eastAsia="Times New Roman" w:cs="Times New Roman"/>
          <w:color w:val="000000"/>
          <w:lang w:eastAsia="ar-SA" w:bidi="ar-SA"/>
        </w:rPr>
        <w:t xml:space="preserve">teikti pacientams pažangiausiomis technologijomis pagrįstas, saugias, kokybiškas, atitinkančias pacientų poreikius ir interesus paslaugas, tinkamai naudojantis turimais ištekliais, užtikrinant pacientų privatumą, žmogiškąją pagarbą ir orumą. Kurti sąlygas, </w:t>
      </w:r>
      <w:r w:rsidRPr="00A31969">
        <w:rPr>
          <w:rFonts w:cs="Times New Roman"/>
          <w:color w:val="000000"/>
        </w:rPr>
        <w:t xml:space="preserve">kad įstaigos darbuotojai būtų adekvačiai skatinami, motyvuojami ir jiems sudaromos sąlygos tobulėti. Pagal galimybes </w:t>
      </w:r>
      <w:r w:rsidRPr="00A31969">
        <w:rPr>
          <w:rFonts w:eastAsia="Times New Roman" w:cs="Times New Roman"/>
          <w:color w:val="000000"/>
          <w:lang w:eastAsia="ar-SA" w:bidi="ar-SA"/>
        </w:rPr>
        <w:t>dalyvauti visuomenės ir asmens sveikatos stiprinime bei mokyme.</w:t>
      </w:r>
    </w:p>
    <w:p w14:paraId="4EFB6DE8" w14:textId="77777777" w:rsidR="007E54B9" w:rsidRPr="00A31969" w:rsidRDefault="007E54B9">
      <w:pPr>
        <w:spacing w:line="276" w:lineRule="auto"/>
        <w:jc w:val="center"/>
        <w:rPr>
          <w:rFonts w:eastAsia="Times New Roman" w:cs="Times New Roman"/>
          <w:b/>
          <w:color w:val="000000"/>
          <w:lang w:eastAsia="ar-SA" w:bidi="ar-SA"/>
        </w:rPr>
      </w:pPr>
      <w:r w:rsidRPr="00A31969">
        <w:rPr>
          <w:rFonts w:cs="Times New Roman"/>
          <w:b/>
          <w:color w:val="000000"/>
        </w:rPr>
        <w:t>II SKYRIUS</w:t>
      </w:r>
    </w:p>
    <w:p w14:paraId="1EB43DA4" w14:textId="77777777" w:rsidR="007E54B9" w:rsidRPr="00A31969" w:rsidRDefault="007E54B9">
      <w:pPr>
        <w:suppressAutoHyphens w:val="0"/>
        <w:spacing w:before="100" w:after="100" w:line="360" w:lineRule="auto"/>
        <w:ind w:left="720"/>
        <w:rPr>
          <w:b/>
          <w:bCs/>
          <w:color w:val="000000"/>
          <w:sz w:val="20"/>
          <w:szCs w:val="20"/>
        </w:rPr>
      </w:pPr>
      <w:r w:rsidRPr="00A31969">
        <w:rPr>
          <w:rFonts w:eastAsia="Times New Roman" w:cs="Times New Roman"/>
          <w:b/>
          <w:color w:val="000000"/>
          <w:lang w:eastAsia="ar-SA" w:bidi="ar-SA"/>
        </w:rPr>
        <w:t xml:space="preserve">                                                   APLINKOS ANALIZĖ</w:t>
      </w:r>
    </w:p>
    <w:p w14:paraId="03AD86B0" w14:textId="77777777" w:rsidR="007E54B9" w:rsidRPr="00A31969" w:rsidRDefault="007E54B9">
      <w:pPr>
        <w:pStyle w:val="WW-Default"/>
        <w:spacing w:line="360" w:lineRule="auto"/>
        <w:rPr>
          <w:b/>
          <w:bCs/>
          <w:sz w:val="20"/>
          <w:szCs w:val="20"/>
        </w:rPr>
      </w:pPr>
    </w:p>
    <w:p w14:paraId="3314B3B4" w14:textId="77777777" w:rsidR="007E54B9" w:rsidRPr="00A31969" w:rsidRDefault="007E54B9">
      <w:pPr>
        <w:pStyle w:val="WW-Default"/>
        <w:spacing w:line="360" w:lineRule="auto"/>
        <w:ind w:firstLine="1134"/>
        <w:sectPr w:rsidR="007E54B9" w:rsidRPr="00A31969" w:rsidSect="000E5489">
          <w:headerReference w:type="even" r:id="rId8"/>
          <w:headerReference w:type="default" r:id="rId9"/>
          <w:headerReference w:type="first" r:id="rId10"/>
          <w:pgSz w:w="11906" w:h="16838"/>
          <w:pgMar w:top="1134" w:right="849" w:bottom="1134" w:left="1134" w:header="567" w:footer="567" w:gutter="0"/>
          <w:cols w:space="1296"/>
          <w:titlePg/>
          <w:docGrid w:linePitch="600" w:charSpace="-6145"/>
        </w:sectPr>
      </w:pPr>
      <w:r w:rsidRPr="00A31969">
        <w:rPr>
          <w:b/>
          <w:bCs/>
          <w:sz w:val="20"/>
          <w:szCs w:val="20"/>
        </w:rPr>
        <w:t xml:space="preserve">TEISINIAI VEIKSNIAI </w:t>
      </w:r>
    </w:p>
    <w:p w14:paraId="3C3EC8D9" w14:textId="77777777" w:rsidR="007E54B9" w:rsidRPr="00A31969" w:rsidRDefault="007E54B9">
      <w:pPr>
        <w:pStyle w:val="WW-Default"/>
        <w:spacing w:line="360" w:lineRule="auto"/>
        <w:ind w:firstLine="1134"/>
        <w:jc w:val="both"/>
      </w:pPr>
      <w:r w:rsidRPr="00A31969">
        <w:lastRenderedPageBreak/>
        <w:t xml:space="preserve">Įstaiga savo veikloje vadovaujasi Lietuvos Respublikos Konstitucija, Lietuvos Respublikos sveikatos sistemos įstatymu, Lietuvos Respublikos sveikatos priežiūros įstaigų įstatymu, Lietuvos Respublikos viešųjų įstaigų įstatymu, Lietuvos Respublikos sveikatos draudimo įstatymu, Lietuvos Respublikos civiliniu kodeksu, bei kitais įstatymais ir teisės aktais, atsižvelgiant į Lietuvos Respublikos Seimo 2011-06-07 nutarimu Nr. XI-1430 patvirtintus Lietuvos sveikatos sistemos 2011–2020 m. plėtros metmenis, </w:t>
      </w:r>
      <w:r w:rsidRPr="00A31969">
        <w:rPr>
          <w:rFonts w:eastAsia="MS Mincho"/>
        </w:rPr>
        <w:t xml:space="preserve">nacionalinę pažangos programą, patvirtintą Lietuvos Respublikos Vyriausybės 2012 m. lapkričio 28 d. nutarimu Nr. 1482, </w:t>
      </w:r>
      <w:r w:rsidRPr="00A31969">
        <w:t xml:space="preserve"> Anykščių rajono savivaldybės </w:t>
      </w:r>
      <w:r w:rsidRPr="00A31969">
        <w:rPr>
          <w:bCs/>
        </w:rPr>
        <w:t>strateginį 2019–2025 metų plėtros planą</w:t>
      </w:r>
      <w:r w:rsidRPr="00A31969">
        <w:t>, Valstybės pažangos strategiją ,,Lietuva 2030”, patvirtintą Lietuvos Respublikos Seimo 2012 m. gegužės 15 d. nutarimu Nr. XI-2015.</w:t>
      </w:r>
    </w:p>
    <w:p w14:paraId="4FABF91C" w14:textId="77777777" w:rsidR="007E54B9" w:rsidRPr="00A31969" w:rsidRDefault="007E54B9">
      <w:pPr>
        <w:pStyle w:val="WW-Default"/>
        <w:spacing w:line="360" w:lineRule="auto"/>
        <w:ind w:firstLine="1134"/>
        <w:jc w:val="both"/>
      </w:pPr>
      <w:r w:rsidRPr="00A31969">
        <w:t xml:space="preserve">Pagrindinis vidinės teisinės bazės dokumentas, reglamentuojantis Ligoninės veiklos principus, yra Ligoninės įstatai, patvirtinti Anykščių rajono savivaldybės tarybos 2018 m. liepos 26 d. sprendimu Nr.1-TS-226. Vadovaujantis šiais įstatais Ligoninė yra LNSS iš savivaldybės turto ir lėšų įsteigta viešoji sveikatos priežiūros ne pelno įstaiga, ribotos civilinės atsakomybės viešasis juridinis asmuo, teikiantis jos įstatuose numatytas asmens sveikatos priežiūros paslaugas pagal įstaigai suteiktą licenciją. Įstaiga turi ūkinį, finansinį, organizacinį ir teisinį savarankiškumą, savo antspaudą, firminį ženklą, sąskaitas bankuose. Įstaiga yra paramos gavėja. </w:t>
      </w:r>
    </w:p>
    <w:p w14:paraId="13807D91" w14:textId="77777777" w:rsidR="007E54B9" w:rsidRPr="00A31969" w:rsidRDefault="007E54B9">
      <w:pPr>
        <w:spacing w:after="120" w:line="360" w:lineRule="auto"/>
        <w:ind w:firstLine="1134"/>
        <w:jc w:val="both"/>
        <w:rPr>
          <w:rFonts w:cs="Times New Roman"/>
          <w:color w:val="000000"/>
        </w:rPr>
      </w:pPr>
      <w:r w:rsidRPr="00A31969">
        <w:rPr>
          <w:rFonts w:cs="Times New Roman"/>
          <w:color w:val="000000"/>
        </w:rPr>
        <w:t xml:space="preserve">Pagrindinis Ligoninės veiklos tikslas yra Lietuvos gyventojų sveikatos stiprinimas, teikiamų sveikatos priežiūros paslaugų gerinimas, siekiant sumažinti sergamumą ir mirtingumą, prieinamų ir tinkamų įstaigos licencijoje nurodytų sveikatos priežiūros paslaugų suteikimas. </w:t>
      </w:r>
    </w:p>
    <w:p w14:paraId="435DE7B6" w14:textId="77777777" w:rsidR="007E54B9" w:rsidRPr="00A31969" w:rsidRDefault="007E54B9">
      <w:pPr>
        <w:spacing w:line="360" w:lineRule="auto"/>
        <w:ind w:firstLine="1134"/>
        <w:jc w:val="both"/>
        <w:rPr>
          <w:rFonts w:eastAsia="Times New Roman" w:cs="Times New Roman"/>
          <w:color w:val="000000"/>
          <w:lang w:eastAsia="ar-SA" w:bidi="ar-SA"/>
        </w:rPr>
      </w:pPr>
      <w:r w:rsidRPr="00A31969">
        <w:rPr>
          <w:rFonts w:cs="Times New Roman"/>
          <w:color w:val="000000"/>
        </w:rPr>
        <w:t xml:space="preserve">2018 m. gruodžio 20 d. Anykščių rajono savivaldybės tarybos sprendimu Nr. 1-TS-337  </w:t>
      </w:r>
      <w:bookmarkStart w:id="2" w:name="_Hlk20147821"/>
      <w:r w:rsidRPr="00A31969">
        <w:rPr>
          <w:rFonts w:cs="Times New Roman"/>
          <w:color w:val="000000"/>
        </w:rPr>
        <w:t xml:space="preserve">patvirtintas </w:t>
      </w:r>
      <w:bookmarkEnd w:id="2"/>
      <w:r w:rsidRPr="00A31969">
        <w:rPr>
          <w:rFonts w:cs="Times New Roman"/>
          <w:color w:val="000000"/>
        </w:rPr>
        <w:t xml:space="preserve">Anykščių rajono savivaldybės 2019-2025 metų plėtros planas, 2019 m. sausio 31 d. Anykščių rajono savivaldybės tarybos sprendimu Nr. 1-TS-5 patvirtintas Anykščių rajono savivaldybės strateginis 2019-2021 metų veiklos planas, kuriuose atlikta rajono sveikatos priežiūros įstaigų analizė nurodo dabartinę situaciją Anykščių rajono savivaldybėje. Trečio prioriteto antro tikslo uždaviniai rajono sveikatos priežiūros įstaigose skelbia: </w:t>
      </w:r>
    </w:p>
    <w:p w14:paraId="048F0843" w14:textId="77777777" w:rsidR="007E54B9" w:rsidRPr="00A31969" w:rsidRDefault="007E54B9">
      <w:pPr>
        <w:suppressAutoHyphens w:val="0"/>
        <w:spacing w:line="360" w:lineRule="auto"/>
        <w:ind w:firstLine="1134"/>
        <w:jc w:val="both"/>
        <w:rPr>
          <w:color w:val="000000"/>
        </w:rPr>
      </w:pPr>
      <w:r w:rsidRPr="00A31969">
        <w:rPr>
          <w:rFonts w:eastAsia="Times New Roman" w:cs="Times New Roman"/>
          <w:color w:val="000000"/>
          <w:lang w:eastAsia="ar-SA" w:bidi="ar-SA"/>
        </w:rPr>
        <w:t xml:space="preserve">1. Atnaujinti ir (arba) plėsti Anykščių rajono savivaldybės sveikatos priežiūros įstaigų infrastruktūrą. </w:t>
      </w:r>
    </w:p>
    <w:p w14:paraId="7E3CAF54" w14:textId="77777777" w:rsidR="007E54B9" w:rsidRPr="00A31969" w:rsidRDefault="007E54B9">
      <w:pPr>
        <w:pStyle w:val="WW-Default"/>
        <w:spacing w:line="360" w:lineRule="auto"/>
        <w:ind w:firstLine="1134"/>
        <w:jc w:val="both"/>
      </w:pPr>
      <w:r w:rsidRPr="00A31969">
        <w:t xml:space="preserve">2. Atnaujinti ir (arba) plėsti Anykščių rajono savivaldybės sveikatos priežiūros įstaigų įrangą ir (arba) materialinę bazę. </w:t>
      </w:r>
    </w:p>
    <w:p w14:paraId="791F242C" w14:textId="77777777" w:rsidR="007E54B9" w:rsidRPr="00A31969" w:rsidRDefault="007E54B9">
      <w:pPr>
        <w:pStyle w:val="WW-Default"/>
        <w:spacing w:line="360" w:lineRule="auto"/>
        <w:ind w:firstLine="1134"/>
        <w:jc w:val="both"/>
      </w:pPr>
      <w:r w:rsidRPr="00A31969">
        <w:t xml:space="preserve">3. Atnaujinti ir (arba) plėsti elektronines paslaugas Anykščių rajono savivaldybės sveikatos priežiūros įstaigose </w:t>
      </w:r>
    </w:p>
    <w:p w14:paraId="3ABB9329" w14:textId="77777777" w:rsidR="007E54B9" w:rsidRPr="00A31969" w:rsidRDefault="007E54B9">
      <w:pPr>
        <w:pStyle w:val="WW-Default"/>
        <w:spacing w:line="360" w:lineRule="auto"/>
        <w:ind w:firstLine="1134"/>
        <w:jc w:val="both"/>
      </w:pPr>
      <w:r w:rsidRPr="00A31969">
        <w:t>4. Plėtoti sveikatos priežiūros paslaugas ir didinti jų prieinamumą Anykščių rajone.</w:t>
      </w:r>
    </w:p>
    <w:p w14:paraId="49096A61" w14:textId="77777777" w:rsidR="007E54B9" w:rsidRPr="00A31969" w:rsidRDefault="007E54B9">
      <w:pPr>
        <w:pStyle w:val="WW-Default"/>
        <w:tabs>
          <w:tab w:val="left" w:pos="1134"/>
          <w:tab w:val="left" w:pos="1418"/>
        </w:tabs>
        <w:spacing w:line="360" w:lineRule="auto"/>
        <w:ind w:firstLine="1134"/>
        <w:jc w:val="both"/>
      </w:pPr>
      <w:r w:rsidRPr="00A31969">
        <w:t xml:space="preserve">5. Skatinti privačių sveikatos priežiūros paslaugų įgyvendinimą Anykščių rajono savivaldybės teritorijoje. </w:t>
      </w:r>
    </w:p>
    <w:p w14:paraId="0942E6F4" w14:textId="77777777" w:rsidR="007E54B9" w:rsidRPr="00A31969" w:rsidRDefault="007E54B9">
      <w:pPr>
        <w:pStyle w:val="WW-Default"/>
        <w:spacing w:line="360" w:lineRule="auto"/>
        <w:ind w:firstLine="1134"/>
        <w:jc w:val="both"/>
      </w:pPr>
      <w:r w:rsidRPr="00A31969">
        <w:t>6. Pritraukti naujų specialistų į Anykščių rajono savivaldybės sveikatos priežiūros įstaigas.</w:t>
      </w:r>
    </w:p>
    <w:p w14:paraId="66A2DEB4" w14:textId="77777777" w:rsidR="007E54B9" w:rsidRPr="00A31969" w:rsidRDefault="007E54B9">
      <w:pPr>
        <w:pStyle w:val="WW-Default"/>
        <w:spacing w:line="360" w:lineRule="auto"/>
        <w:ind w:firstLine="1134"/>
        <w:jc w:val="both"/>
      </w:pPr>
      <w:r w:rsidRPr="00A31969">
        <w:lastRenderedPageBreak/>
        <w:t>7. Tobulinti Anykščių rajono savivaldybės sveikatos priežiūros specialistų kvalifikaciją ir kompetencijas.</w:t>
      </w:r>
    </w:p>
    <w:p w14:paraId="114684D9" w14:textId="77777777" w:rsidR="007E54B9" w:rsidRPr="00A31969" w:rsidRDefault="007E54B9">
      <w:pPr>
        <w:spacing w:line="360" w:lineRule="auto"/>
        <w:ind w:firstLine="1134"/>
        <w:jc w:val="both"/>
        <w:rPr>
          <w:rFonts w:cs="Times New Roman"/>
          <w:b/>
          <w:color w:val="000000"/>
          <w:sz w:val="20"/>
          <w:szCs w:val="20"/>
        </w:rPr>
      </w:pPr>
      <w:r w:rsidRPr="00A31969">
        <w:rPr>
          <w:rFonts w:cs="Times New Roman"/>
          <w:color w:val="000000"/>
        </w:rPr>
        <w:t>Šių uždavinių įgyvendinimas teikia savivaldybei galią įtakoti tinkamai organizuoti sveikatos paslaugų teikimą rajono gyventojams, išlyginti nenumatytus netolygumus, kurie atsiranda keičiantis laikmečiui ir padeda prisitaikyti prie pokyčių.</w:t>
      </w:r>
    </w:p>
    <w:p w14:paraId="59632A0F" w14:textId="77777777" w:rsidR="007E54B9" w:rsidRPr="00A31969" w:rsidRDefault="007E54B9">
      <w:pPr>
        <w:suppressAutoHyphens w:val="0"/>
        <w:spacing w:before="100" w:after="100"/>
        <w:jc w:val="both"/>
        <w:rPr>
          <w:rFonts w:cs="Times New Roman"/>
          <w:b/>
          <w:color w:val="000000"/>
          <w:sz w:val="20"/>
          <w:szCs w:val="20"/>
        </w:rPr>
      </w:pPr>
    </w:p>
    <w:p w14:paraId="4C516840" w14:textId="77777777" w:rsidR="007E54B9" w:rsidRPr="00A31969" w:rsidRDefault="007E54B9">
      <w:pPr>
        <w:suppressAutoHyphens w:val="0"/>
        <w:spacing w:before="100" w:after="100"/>
        <w:jc w:val="both"/>
        <w:rPr>
          <w:rFonts w:cs="Times New Roman"/>
          <w:color w:val="000000"/>
        </w:rPr>
      </w:pPr>
      <w:r w:rsidRPr="00A31969">
        <w:rPr>
          <w:rFonts w:cs="Times New Roman"/>
          <w:b/>
          <w:color w:val="000000"/>
          <w:sz w:val="20"/>
          <w:szCs w:val="20"/>
        </w:rPr>
        <w:t xml:space="preserve">                      POLITINIAI VEIKSMAI</w:t>
      </w:r>
    </w:p>
    <w:p w14:paraId="6A19412E" w14:textId="77777777" w:rsidR="007E54B9" w:rsidRPr="00A31969" w:rsidRDefault="007E54B9">
      <w:pPr>
        <w:suppressAutoHyphens w:val="0"/>
        <w:spacing w:after="100" w:line="360" w:lineRule="auto"/>
        <w:ind w:firstLine="1134"/>
        <w:jc w:val="both"/>
        <w:rPr>
          <w:rFonts w:eastAsia="MS Mincho" w:cs="Times New Roman"/>
          <w:color w:val="000000"/>
          <w:lang w:eastAsia="ar-SA" w:bidi="ar-SA"/>
        </w:rPr>
      </w:pPr>
      <w:r w:rsidRPr="00A31969">
        <w:rPr>
          <w:rFonts w:cs="Times New Roman"/>
          <w:color w:val="000000"/>
        </w:rPr>
        <w:t>Yra aiški Konstitucinio Teismo nuostata, kad „žmonių sveikatos apsauga yra konstituciškai svarbus tikslas, viešasis interesas, o rūpinimasis žmonių sveikata – tai valstybės funkcija“. Sveikata yra žmogaus vertybė ir gyvenimo pagrindas, kuris turi būti pakankamai tvirtas, kad būtų sėkmingai sprendžiami kasdienio gyvenimo klausimai, įveikiami socialiniai ir ekonominiai iššūkiai. Visuomenės sveikata yra nacionalinis turtas ir kapitalas, kurio saugojimas ir puoselėjimas yra svarbiausias valstybės tikslas, užtikrinantis šalies socialinę ir ekonominę plėtrą. Sveiki ir darbingi žmonės – šalies ekonomikos augimo ir tvaraus vystymosi garantas, todėl siekiant Europos Komisijos 2010 m. kovo 3 d. komunikato „2020 m. Europa. Pažangaus, tvaraus ir integracinio augimo strategija“ tikslų šalies gyventojų sveikatos išsaugojimui ir stiprinimui turi būti skiriamas ypatingas dėmesys. Gyventojų sveikata yra tiesioginis darbingumą lemiantis veiksnys. Sveikesnė visuomenė galėtų prisidėti prie darbo našumo, šalies ekonomikos augimo ir konkurencingumo, dėl to mažėtų socialinė atskirtis, sveikatos netolygumai.</w:t>
      </w:r>
    </w:p>
    <w:p w14:paraId="65E66B0F" w14:textId="77777777" w:rsidR="007E54B9" w:rsidRPr="00A31969" w:rsidRDefault="007E54B9">
      <w:pPr>
        <w:spacing w:line="360" w:lineRule="auto"/>
        <w:ind w:firstLine="1134"/>
        <w:jc w:val="both"/>
        <w:rPr>
          <w:rFonts w:eastAsia="MS Mincho" w:cs="Times New Roman"/>
          <w:color w:val="000000"/>
          <w:lang w:eastAsia="ar-SA" w:bidi="ar-SA"/>
        </w:rPr>
      </w:pPr>
      <w:r w:rsidRPr="00A31969">
        <w:rPr>
          <w:rFonts w:eastAsia="MS Mincho" w:cs="Times New Roman"/>
          <w:color w:val="000000"/>
          <w:lang w:eastAsia="ar-SA" w:bidi="ar-SA"/>
        </w:rPr>
        <w:t>Valstybės pažangos strategijoje ,,Lietuva 2030”, patvirtintoje Lietuvos Respublikos Seimo 2012 m. gegužės 15 d. nutarimu Nr. XI-2015, sveikatos srityje numatyta pagrindinį dėmesį skirti sveikai gyvensenai ugdyti, sveikatai išsaugoti, ligų profilaktikai, ankstyvai ligų diagnostikai, siekiant prailginti Lietuvos gyventojų sveiko gyvenimo trukmę, kadangi sveika visuomenė yra sumanios, tvarios ir įtraukios ekonomikos prielaida.</w:t>
      </w:r>
    </w:p>
    <w:p w14:paraId="53A60720" w14:textId="77777777" w:rsidR="007E54B9" w:rsidRPr="00A31969" w:rsidRDefault="007E54B9">
      <w:pPr>
        <w:spacing w:line="360" w:lineRule="auto"/>
        <w:ind w:firstLine="1134"/>
        <w:jc w:val="both"/>
        <w:rPr>
          <w:rFonts w:eastAsia="MS Mincho" w:cs="Times New Roman"/>
          <w:b/>
          <w:color w:val="000000"/>
          <w:lang w:eastAsia="ar-SA" w:bidi="ar-SA"/>
        </w:rPr>
      </w:pPr>
      <w:r w:rsidRPr="00A31969">
        <w:rPr>
          <w:rFonts w:eastAsia="MS Mincho" w:cs="Times New Roman"/>
          <w:color w:val="000000"/>
          <w:lang w:eastAsia="ar-SA" w:bidi="ar-SA"/>
        </w:rPr>
        <w:t>Lietuvos sveikatos 2014–2025 m. programoje, patvirtintoje Lietuvos Respublikos Seimo 2014 m. birželio 26 d nutarimu Nr.  XII-964, atsižvelgiant į esamą šalies gyventojų sveikatos situaciją, iškeltas pagrindinis tikslas – pasiekti, kad 2025 metais šalies gyventojai būtų sveikesni ir gyventų ilgiau, pagerėtų gyventojų sveikata ir sumažėtų sveikatos netolygumai. Šio tikslo numatyta siekti keturiomis kryptimis:</w:t>
      </w:r>
    </w:p>
    <w:p w14:paraId="236C26F3" w14:textId="77777777" w:rsidR="007E54B9" w:rsidRPr="00A31969" w:rsidRDefault="007E54B9">
      <w:pPr>
        <w:spacing w:line="360" w:lineRule="auto"/>
        <w:jc w:val="both"/>
        <w:rPr>
          <w:rFonts w:eastAsia="MS Mincho" w:cs="Times New Roman"/>
          <w:b/>
          <w:color w:val="000000"/>
          <w:lang w:eastAsia="ar-SA" w:bidi="ar-SA"/>
        </w:rPr>
      </w:pPr>
      <w:r w:rsidRPr="00A31969">
        <w:rPr>
          <w:rFonts w:eastAsia="MS Mincho" w:cs="Times New Roman"/>
          <w:b/>
          <w:color w:val="000000"/>
          <w:lang w:eastAsia="ar-SA" w:bidi="ar-SA"/>
        </w:rPr>
        <w:t>1. Sukurti saugesnę socialinę aplinką, mažinti sveikatos netolygumus ir socialinę atskirtį</w:t>
      </w:r>
      <w:r w:rsidRPr="00A31969">
        <w:rPr>
          <w:rFonts w:eastAsia="MS Mincho" w:cs="Times New Roman"/>
          <w:color w:val="000000"/>
          <w:lang w:eastAsia="ar-SA" w:bidi="ar-SA"/>
        </w:rPr>
        <w:t>. Pagal šią kryptį numatomi veiksmai orientuoti į nedarbo, skurdo lygio, socialinės ekonominės gyventojų diferenciacijos šalies ir bendruomenių lygmeniu mažinimą;</w:t>
      </w:r>
    </w:p>
    <w:p w14:paraId="071F0755" w14:textId="77777777" w:rsidR="007E54B9" w:rsidRPr="00A31969" w:rsidRDefault="007E54B9">
      <w:pPr>
        <w:spacing w:line="360" w:lineRule="auto"/>
        <w:jc w:val="both"/>
        <w:rPr>
          <w:rFonts w:eastAsia="MS Mincho" w:cs="Times New Roman"/>
          <w:b/>
          <w:color w:val="000000"/>
          <w:lang w:eastAsia="ar-SA" w:bidi="ar-SA"/>
        </w:rPr>
      </w:pPr>
      <w:r w:rsidRPr="00A31969">
        <w:rPr>
          <w:rFonts w:eastAsia="MS Mincho" w:cs="Times New Roman"/>
          <w:b/>
          <w:color w:val="000000"/>
          <w:lang w:eastAsia="ar-SA" w:bidi="ar-SA"/>
        </w:rPr>
        <w:t>2. Sukurti sveikatai palankią fizinę darbo ir gyvenamąją aplinką.</w:t>
      </w:r>
      <w:r w:rsidRPr="00A31969">
        <w:rPr>
          <w:rFonts w:eastAsia="MS Mincho" w:cs="Times New Roman"/>
          <w:color w:val="000000"/>
          <w:lang w:eastAsia="ar-SA" w:bidi="ar-SA"/>
        </w:rPr>
        <w:t xml:space="preserve"> Pagal šią kryptį numatomi veiksmai orientuoti į saugių darbo ir buities sąlygų kūrimą, prekių ir paslaugų vartotojų saugumo didinimą, saugiam laisvalaikio praleidimui palankių sąlygų užtikrinimą, avaringumo keliuose ir traumų kelių eismo įvykiuose mažinimą, oro, vandens ir dirvožemio užterštumo bei triukšmo mažinimą;</w:t>
      </w:r>
    </w:p>
    <w:p w14:paraId="4C68ED31" w14:textId="77777777" w:rsidR="007E54B9" w:rsidRPr="00A31969" w:rsidRDefault="007E54B9">
      <w:pPr>
        <w:spacing w:line="360" w:lineRule="auto"/>
        <w:jc w:val="both"/>
        <w:rPr>
          <w:rFonts w:eastAsia="MS Mincho" w:cs="Times New Roman"/>
          <w:b/>
          <w:color w:val="000000"/>
          <w:lang w:eastAsia="ar-SA" w:bidi="ar-SA"/>
        </w:rPr>
      </w:pPr>
      <w:r w:rsidRPr="00A31969">
        <w:rPr>
          <w:rFonts w:eastAsia="MS Mincho" w:cs="Times New Roman"/>
          <w:b/>
          <w:color w:val="000000"/>
          <w:lang w:eastAsia="ar-SA" w:bidi="ar-SA"/>
        </w:rPr>
        <w:lastRenderedPageBreak/>
        <w:t>3. Formuoti sveiką gyvenseną ir jos kultūrą</w:t>
      </w:r>
      <w:r w:rsidRPr="00A31969">
        <w:rPr>
          <w:rFonts w:eastAsia="MS Mincho" w:cs="Times New Roman"/>
          <w:color w:val="000000"/>
          <w:lang w:eastAsia="ar-SA" w:bidi="ar-SA"/>
        </w:rPr>
        <w:t>. Pagal šią kryptį numatomi veiksmai orientuoti į alkoholinių gėrimų ir tabako vartojimo mažinimą, sveikos mitybos ir optimalaus fizinio aktyvumo įpročių skatinimą;</w:t>
      </w:r>
    </w:p>
    <w:p w14:paraId="70605C2C" w14:textId="77777777" w:rsidR="007E54B9" w:rsidRPr="00A31969" w:rsidRDefault="007E54B9">
      <w:pPr>
        <w:spacing w:line="360" w:lineRule="auto"/>
        <w:jc w:val="both"/>
        <w:rPr>
          <w:rFonts w:eastAsia="MS Mincho" w:cs="Times New Roman"/>
          <w:color w:val="000000"/>
          <w:lang w:eastAsia="ar-SA" w:bidi="ar-SA"/>
        </w:rPr>
      </w:pPr>
      <w:r w:rsidRPr="00A31969">
        <w:rPr>
          <w:rFonts w:eastAsia="MS Mincho" w:cs="Times New Roman"/>
          <w:b/>
          <w:color w:val="000000"/>
          <w:lang w:eastAsia="ar-SA" w:bidi="ar-SA"/>
        </w:rPr>
        <w:t>4. Užtikrinti kokybišką ir efektyvią sveikatos priežiūrą, orientuotą į gyventojų poreikius</w:t>
      </w:r>
      <w:r w:rsidRPr="00A31969">
        <w:rPr>
          <w:rFonts w:eastAsia="MS Mincho" w:cs="Times New Roman"/>
          <w:color w:val="000000"/>
          <w:lang w:eastAsia="ar-SA" w:bidi="ar-SA"/>
        </w:rPr>
        <w:t>. Pagal šią kryptį numatomi veiksmai orientuoti į elektroninės sveikatos plėtrą, sveikatos sistemos tvarumo ir kokybės didinimą, plėtojant technologijas, kurių efektyvumas paremtas mokslo įrodymais, taip pat į sveikatos infrastruktūros plėtrą, sveikatos priežiūros paslaugų kokybės, saugos, prieinamumo ir orientacijos į pacientą didinimą,  lėtinių neinfekcinių ligų prevencijos ir kontrolės stiprinimą,  motinos ir vaiko sveikatos gerinimą bei tinkamos sveikatos priežiūros užtikrinimą krizių ir ekstremalių situacijų atvejais.</w:t>
      </w:r>
    </w:p>
    <w:p w14:paraId="3BBCE8FD" w14:textId="77777777" w:rsidR="007E54B9" w:rsidRPr="00A31969" w:rsidRDefault="007E54B9">
      <w:pPr>
        <w:spacing w:line="360" w:lineRule="auto"/>
        <w:ind w:firstLine="1134"/>
        <w:jc w:val="both"/>
        <w:rPr>
          <w:rFonts w:eastAsia="MS Mincho" w:cs="Times New Roman"/>
          <w:color w:val="000000"/>
          <w:lang w:eastAsia="ar-SA" w:bidi="ar-SA"/>
        </w:rPr>
      </w:pPr>
      <w:r w:rsidRPr="00A31969">
        <w:rPr>
          <w:rFonts w:eastAsia="MS Mincho" w:cs="Times New Roman"/>
          <w:color w:val="000000"/>
          <w:lang w:eastAsia="ar-SA" w:bidi="ar-SA"/>
        </w:rPr>
        <w:t>Taip pat Lietuvos Respublikos sveikatos apsaugos ministerijos parengtuose ir patvirtintuose ilgalaikiuose strateginiuose dokumentuose (programose, veiksmų planuose ir pan.) numatyti konkretūs tikslai, uždaviniai ir kompleksinės priemonės skirtingose srityse, siekiant geresnės Lietuvos gyventojų sveikatos, gerinant sveikatos priežiūros paslaugų kokybę ir prieinamumą, mažinant sveikatos netolygumus, didinant orientaciją į pacientą ir pan.: Sveikatos netolygumų mažinimo 2014–2023 m. veiksmų planas, Sveiko senėjimo užtikrinimo 2014–2023 m. veiksmų planas, Lietuvos E- sveikatos sistemos 2015–2025 m. plėtros programa ir jos įgyvendinimo priemonių planas, Nacionalinė vėžio profilaktikos ir kontrolės 2014–2025 m. programa ir jos įgyvendinimo priemonių planas bei kt.</w:t>
      </w:r>
    </w:p>
    <w:p w14:paraId="5943060E" w14:textId="77777777" w:rsidR="007E54B9" w:rsidRPr="00A31969" w:rsidRDefault="007E54B9">
      <w:pPr>
        <w:spacing w:line="360" w:lineRule="auto"/>
        <w:jc w:val="both"/>
        <w:rPr>
          <w:rFonts w:eastAsia="MS Mincho" w:cs="Times New Roman"/>
          <w:color w:val="000000"/>
          <w:lang w:eastAsia="ar-SA" w:bidi="ar-SA"/>
        </w:rPr>
      </w:pPr>
    </w:p>
    <w:p w14:paraId="7B4C203F" w14:textId="77777777" w:rsidR="007E54B9" w:rsidRPr="00A31969" w:rsidRDefault="007E54B9">
      <w:pPr>
        <w:spacing w:line="360" w:lineRule="auto"/>
        <w:jc w:val="both"/>
        <w:rPr>
          <w:color w:val="000000"/>
        </w:rPr>
      </w:pPr>
      <w:r w:rsidRPr="00A31969">
        <w:rPr>
          <w:rFonts w:eastAsia="MS Mincho" w:cs="Times New Roman"/>
          <w:b/>
          <w:color w:val="000000"/>
          <w:sz w:val="20"/>
          <w:szCs w:val="20"/>
          <w:lang w:eastAsia="ar-SA" w:bidi="ar-SA"/>
        </w:rPr>
        <w:t xml:space="preserve">                      EKONOMINIAI VEIKSNIAI</w:t>
      </w:r>
    </w:p>
    <w:p w14:paraId="327E16EF" w14:textId="77777777" w:rsidR="007E54B9" w:rsidRPr="00A31969" w:rsidRDefault="007E54B9">
      <w:pPr>
        <w:pStyle w:val="WW-Default"/>
        <w:spacing w:line="360" w:lineRule="auto"/>
        <w:ind w:firstLine="1134"/>
        <w:jc w:val="both"/>
      </w:pPr>
      <w:r w:rsidRPr="00A31969">
        <w:t xml:space="preserve">Lietuvoje sveikatos priežiūros paslaugos finansuojamos privalomojo sveikatos draudimo fondo (toliau – PSDF) biudžeto lėšomis. Tokia sistema, kai </w:t>
      </w:r>
      <w:bookmarkStart w:id="3" w:name="_Hlk20149178"/>
      <w:r w:rsidRPr="00A31969">
        <w:t>PSDF</w:t>
      </w:r>
      <w:bookmarkEnd w:id="3"/>
      <w:r w:rsidRPr="00A31969">
        <w:t xml:space="preserve"> perka medicininę ar sveikatinimo paslaugą, užtikrina apdraustiesiems privalomuoju sveikatos draudimu sveikatos priežiūros paslaugų prieinamumą. Gydymo įstaigų veikla finansuojama pagal sudarytas asmens sveikatos priežiūros paslaugų teikimo sutartis su teritorinėmis ligonių kasomis (toliau – TLK). </w:t>
      </w:r>
    </w:p>
    <w:p w14:paraId="2A42A704" w14:textId="77777777" w:rsidR="007E54B9" w:rsidRPr="00A31969" w:rsidRDefault="007E54B9">
      <w:pPr>
        <w:pStyle w:val="WW-Default"/>
        <w:spacing w:line="360" w:lineRule="auto"/>
        <w:ind w:firstLine="1134"/>
        <w:jc w:val="both"/>
      </w:pPr>
      <w:r w:rsidRPr="00A31969">
        <w:t>Ligoninė yra sudariusi sutartis su Šiaulių, Vilniaus, Kauno, Klaipėdos ir Panevėžio TLK dėl asmens sveikatos priežiūros paslaugų teikimo. Panevėžio TLK yra didžiausia paslaugų pirkėja Ligoninėje.</w:t>
      </w:r>
    </w:p>
    <w:p w14:paraId="5A0E1646" w14:textId="77777777" w:rsidR="007E54B9" w:rsidRPr="00A31969" w:rsidRDefault="007E54B9">
      <w:pPr>
        <w:pStyle w:val="prastasiniatinklio"/>
        <w:spacing w:before="0" w:after="0" w:line="360" w:lineRule="auto"/>
        <w:ind w:firstLine="1134"/>
        <w:jc w:val="both"/>
        <w:rPr>
          <w:color w:val="000000"/>
        </w:rPr>
      </w:pPr>
      <w:r w:rsidRPr="00A31969">
        <w:rPr>
          <w:color w:val="000000"/>
        </w:rPr>
        <w:t xml:space="preserve">2019 m. Seimo patvirtintas PSDF biudžetas sudarė apie 2 mlrd. 60 mln. </w:t>
      </w:r>
      <w:r w:rsidR="00475BDC" w:rsidRPr="00A31969">
        <w:rPr>
          <w:color w:val="000000"/>
        </w:rPr>
        <w:t>Eur</w:t>
      </w:r>
      <w:r w:rsidRPr="00A31969">
        <w:rPr>
          <w:color w:val="000000"/>
        </w:rPr>
        <w:t>. Tai yra 17 proc. arba 296 mln.  daugiau, nei 2018 m.</w:t>
      </w:r>
    </w:p>
    <w:p w14:paraId="697962C1" w14:textId="77777777" w:rsidR="007E54B9" w:rsidRPr="00A31969" w:rsidRDefault="007E54B9">
      <w:pPr>
        <w:pStyle w:val="prastasiniatinklio"/>
        <w:spacing w:before="0" w:after="0" w:line="360" w:lineRule="auto"/>
        <w:ind w:firstLine="1134"/>
        <w:jc w:val="both"/>
        <w:rPr>
          <w:color w:val="000000"/>
        </w:rPr>
      </w:pPr>
      <w:r w:rsidRPr="00A31969">
        <w:rPr>
          <w:color w:val="000000"/>
        </w:rPr>
        <w:t xml:space="preserve">2020 m. Seimas žada skirti sveikatos apsaugai apie 2,303 mlrd. </w:t>
      </w:r>
      <w:r w:rsidR="00475BDC" w:rsidRPr="00A31969">
        <w:rPr>
          <w:color w:val="000000"/>
        </w:rPr>
        <w:t>Eur</w:t>
      </w:r>
      <w:r w:rsidRPr="00A31969">
        <w:rPr>
          <w:color w:val="000000"/>
        </w:rPr>
        <w:t xml:space="preserve">. Tai 241 mln. </w:t>
      </w:r>
      <w:r w:rsidR="00475BDC" w:rsidRPr="00A31969">
        <w:rPr>
          <w:color w:val="000000"/>
        </w:rPr>
        <w:t>Eur</w:t>
      </w:r>
      <w:r w:rsidRPr="00A31969">
        <w:rPr>
          <w:color w:val="000000"/>
        </w:rPr>
        <w:t xml:space="preserve"> daugiau nei 2019</w:t>
      </w:r>
      <w:r w:rsidR="00C6025F" w:rsidRPr="00A31969">
        <w:rPr>
          <w:color w:val="000000"/>
        </w:rPr>
        <w:t xml:space="preserve"> </w:t>
      </w:r>
      <w:r w:rsidRPr="00A31969">
        <w:rPr>
          <w:color w:val="000000"/>
        </w:rPr>
        <w:t xml:space="preserve">m. Pagrindinę PSDF biudžeto išlaidų dalį sudarys lėšos sveikatos priežiūros paslaugų išlaidoms apmokėti. 83,3 mln. </w:t>
      </w:r>
      <w:r w:rsidR="00475BDC" w:rsidRPr="00A31969">
        <w:rPr>
          <w:color w:val="000000"/>
        </w:rPr>
        <w:t>Eur</w:t>
      </w:r>
      <w:r w:rsidRPr="00A31969">
        <w:rPr>
          <w:color w:val="000000"/>
        </w:rPr>
        <w:t xml:space="preserve"> (6 proc.) didės</w:t>
      </w:r>
      <w:r w:rsidR="00C6025F" w:rsidRPr="00A31969">
        <w:rPr>
          <w:color w:val="000000"/>
        </w:rPr>
        <w:t>, lyginant su</w:t>
      </w:r>
      <w:r w:rsidRPr="00A31969">
        <w:rPr>
          <w:color w:val="000000"/>
        </w:rPr>
        <w:t xml:space="preserve"> 2019 m. išlaidos sveikatos priežiūros paslaugoms, 46,6 mln. </w:t>
      </w:r>
      <w:r w:rsidR="00475BDC" w:rsidRPr="00A31969">
        <w:rPr>
          <w:color w:val="000000"/>
        </w:rPr>
        <w:t>Eur</w:t>
      </w:r>
      <w:r w:rsidRPr="00A31969">
        <w:rPr>
          <w:color w:val="000000"/>
        </w:rPr>
        <w:t xml:space="preserve"> (13,3 proc.) daugiau bus skiriama vaistams ir medicinos pagalbos priemonėms kompensuoti, 3 mln. </w:t>
      </w:r>
      <w:r w:rsidR="00475BDC" w:rsidRPr="00A31969">
        <w:rPr>
          <w:color w:val="000000"/>
        </w:rPr>
        <w:t>Eur</w:t>
      </w:r>
      <w:r w:rsidRPr="00A31969">
        <w:rPr>
          <w:color w:val="000000"/>
        </w:rPr>
        <w:t xml:space="preserve"> (5,1 proc.) didės lėšos medicininei reabilitacijai ir sanatoriniam </w:t>
      </w:r>
      <w:r w:rsidRPr="00A31969">
        <w:rPr>
          <w:color w:val="000000"/>
        </w:rPr>
        <w:lastRenderedPageBreak/>
        <w:t xml:space="preserve">gydymui, apie 1,5 mln. </w:t>
      </w:r>
      <w:r w:rsidR="00475BDC" w:rsidRPr="00A31969">
        <w:rPr>
          <w:color w:val="000000"/>
        </w:rPr>
        <w:t>Eur</w:t>
      </w:r>
      <w:r w:rsidRPr="00A31969">
        <w:rPr>
          <w:color w:val="000000"/>
        </w:rPr>
        <w:t xml:space="preserve"> (12 proc.) didės išlaidos ortopedijos techninėms priemonėms. </w:t>
      </w:r>
    </w:p>
    <w:p w14:paraId="70CE7275" w14:textId="77777777" w:rsidR="007E54B9" w:rsidRPr="00A31969" w:rsidRDefault="007E54B9">
      <w:pPr>
        <w:pStyle w:val="WW-Default"/>
        <w:spacing w:line="360" w:lineRule="auto"/>
        <w:ind w:firstLine="1134"/>
        <w:jc w:val="both"/>
      </w:pPr>
      <w:r w:rsidRPr="00A31969">
        <w:t>Valstybės biudžetas už valstybės lėšomis privalomuoju sveikatos draudimu draudžiamus asmenis 2020</w:t>
      </w:r>
      <w:r w:rsidR="00C6025F" w:rsidRPr="00A31969">
        <w:t xml:space="preserve"> </w:t>
      </w:r>
      <w:r w:rsidRPr="00A31969">
        <w:t xml:space="preserve">m PSDF biudžetą perveda apie 0,65 mlrd. Eur, valstybės biudžeto asignavimai sudarys 36,4 mln. </w:t>
      </w:r>
      <w:r w:rsidR="00475BDC" w:rsidRPr="00A31969">
        <w:t>E</w:t>
      </w:r>
      <w:r w:rsidRPr="00A31969">
        <w:t xml:space="preserve">ur, tuo tarpu šių asmenų sveikatos priežiūros išlaidų poreikis sudaro vos ne dukart daugiau, t. y. apie 1 mlrd. </w:t>
      </w:r>
      <w:r w:rsidR="00475BDC" w:rsidRPr="00A31969">
        <w:t>Eur</w:t>
      </w:r>
      <w:r w:rsidRPr="00A31969">
        <w:t>. Valstybinė ligonių kasa informavusi, kad 2019 sausio 01 d. naujai įsigaliojusios Sveikatos draudimo įstatymo nuostatos deklaruoja, kad 2018 m. valstybės lėšomis įmokos dydis asmeniui buvo 41 proc., 2019 m. yra 44 proc., 2020 m. bus 47 proc. Tai teikia prielaidą, kad ir toliau didėjantis Valstybės biudžetas laiduos didėjantį Sveikatos sistemos priežiūrai reikalingą finansavimą. Augant PSDF biudžeto lėšoms, bus galima suteikti pacientams daugiau sveikatos priežiūros paslaugų, pagerės jų prieinamumas. Ypač svarbu, kad, esant didesniam finansavimui, bus kompensuojama daugiau sveikatos priežiūros paslaugų, būtinų vaistų bei modernių gydymo būdų.</w:t>
      </w:r>
    </w:p>
    <w:p w14:paraId="3B09E55F" w14:textId="77777777" w:rsidR="007E54B9" w:rsidRPr="00A31969" w:rsidRDefault="007E54B9">
      <w:pPr>
        <w:pStyle w:val="WW-Default"/>
        <w:spacing w:line="360" w:lineRule="auto"/>
        <w:ind w:firstLine="1134"/>
        <w:jc w:val="both"/>
      </w:pPr>
    </w:p>
    <w:p w14:paraId="05B13286" w14:textId="77777777" w:rsidR="007E54B9" w:rsidRPr="00A31969" w:rsidRDefault="007E54B9">
      <w:pPr>
        <w:suppressAutoHyphens w:val="0"/>
        <w:spacing w:line="360" w:lineRule="auto"/>
        <w:jc w:val="both"/>
        <w:rPr>
          <w:rFonts w:cs="Times New Roman"/>
          <w:color w:val="000000"/>
        </w:rPr>
      </w:pPr>
      <w:r w:rsidRPr="00A31969">
        <w:rPr>
          <w:rFonts w:eastAsia="Times New Roman" w:cs="Times New Roman"/>
          <w:b/>
          <w:color w:val="000000"/>
          <w:lang w:eastAsia="ar-SA" w:bidi="ar-SA"/>
        </w:rPr>
        <w:t xml:space="preserve">                      </w:t>
      </w:r>
      <w:r w:rsidRPr="00A31969">
        <w:rPr>
          <w:rFonts w:eastAsia="Times New Roman" w:cs="Times New Roman"/>
          <w:b/>
          <w:color w:val="000000"/>
          <w:sz w:val="20"/>
          <w:szCs w:val="20"/>
          <w:lang w:eastAsia="ar-SA" w:bidi="ar-SA"/>
        </w:rPr>
        <w:t>SOCIALINIAI VEIKSNIAI</w:t>
      </w:r>
    </w:p>
    <w:p w14:paraId="79EBFD51" w14:textId="77777777" w:rsidR="007E54B9" w:rsidRPr="00A31969" w:rsidRDefault="007E54B9">
      <w:pPr>
        <w:suppressAutoHyphens w:val="0"/>
        <w:spacing w:line="360" w:lineRule="auto"/>
        <w:ind w:firstLine="1134"/>
        <w:jc w:val="both"/>
        <w:rPr>
          <w:rFonts w:cs="Times New Roman"/>
          <w:color w:val="000000"/>
        </w:rPr>
      </w:pPr>
      <w:r w:rsidRPr="00A31969">
        <w:rPr>
          <w:rFonts w:cs="Times New Roman"/>
          <w:color w:val="000000"/>
        </w:rPr>
        <w:t>Sveikatos paslaugų teikimo iššūkiai rajone tiesiogiai susiję su rajono demografine situacija. Vienas pagrindinių rodiklių, atspindinčių demografinę situaciją yra gyventojų skaičius, kuris tiek Lietuvoje, tiek mūsų rajone jau daugelį metų sparčiai mažėja dėl neigiamos natūralios gyventojų kaitos, didelės emigracijos, mažėjančio gimstamumo</w:t>
      </w:r>
      <w:r w:rsidRPr="00A31969">
        <w:rPr>
          <w:rFonts w:cs="Times New Roman"/>
          <w:color w:val="000000"/>
          <w:sz w:val="23"/>
          <w:szCs w:val="23"/>
        </w:rPr>
        <w:t>.</w:t>
      </w:r>
    </w:p>
    <w:p w14:paraId="6D6206EE" w14:textId="77777777" w:rsidR="007E54B9" w:rsidRPr="00A31969" w:rsidRDefault="007E54B9">
      <w:pPr>
        <w:suppressAutoHyphens w:val="0"/>
        <w:spacing w:line="360" w:lineRule="auto"/>
        <w:ind w:firstLine="1134"/>
        <w:jc w:val="both"/>
        <w:rPr>
          <w:rFonts w:cs="Times New Roman"/>
          <w:color w:val="000000"/>
        </w:rPr>
      </w:pPr>
    </w:p>
    <w:tbl>
      <w:tblPr>
        <w:tblW w:w="0" w:type="auto"/>
        <w:tblInd w:w="109" w:type="dxa"/>
        <w:tblLayout w:type="fixed"/>
        <w:tblLook w:val="0000" w:firstRow="0" w:lastRow="0" w:firstColumn="0" w:lastColumn="0" w:noHBand="0" w:noVBand="0"/>
      </w:tblPr>
      <w:tblGrid>
        <w:gridCol w:w="1256"/>
        <w:gridCol w:w="1118"/>
        <w:gridCol w:w="1107"/>
        <w:gridCol w:w="1259"/>
        <w:gridCol w:w="1120"/>
        <w:gridCol w:w="1115"/>
        <w:gridCol w:w="1271"/>
        <w:gridCol w:w="1278"/>
      </w:tblGrid>
      <w:tr w:rsidR="007E54B9" w:rsidRPr="00C6025F" w14:paraId="42B5DF9D" w14:textId="77777777">
        <w:tc>
          <w:tcPr>
            <w:tcW w:w="1256" w:type="dxa"/>
            <w:tcBorders>
              <w:top w:val="single" w:sz="4" w:space="0" w:color="000000"/>
              <w:left w:val="single" w:sz="4" w:space="0" w:color="000000"/>
              <w:bottom w:val="single" w:sz="4" w:space="0" w:color="000000"/>
            </w:tcBorders>
            <w:shd w:val="clear" w:color="auto" w:fill="FFFFFF"/>
          </w:tcPr>
          <w:p w14:paraId="64B0D810"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Metai/Administracinė teritorija </w:t>
            </w:r>
          </w:p>
        </w:tc>
        <w:tc>
          <w:tcPr>
            <w:tcW w:w="1118" w:type="dxa"/>
            <w:tcBorders>
              <w:top w:val="single" w:sz="4" w:space="0" w:color="000000"/>
              <w:left w:val="single" w:sz="4" w:space="0" w:color="000000"/>
              <w:bottom w:val="single" w:sz="4" w:space="0" w:color="000000"/>
            </w:tcBorders>
            <w:shd w:val="clear" w:color="auto" w:fill="FFFFFF"/>
          </w:tcPr>
          <w:p w14:paraId="6F5DC489"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Lietuvos </w:t>
            </w:r>
            <w:proofErr w:type="spellStart"/>
            <w:r w:rsidRPr="00A31969">
              <w:rPr>
                <w:rFonts w:eastAsia="Times New Roman" w:cs="Times New Roman"/>
                <w:b/>
                <w:bCs/>
                <w:color w:val="000000"/>
                <w:lang w:eastAsia="ar-SA" w:bidi="ar-SA"/>
              </w:rPr>
              <w:t>Respub</w:t>
            </w:r>
            <w:proofErr w:type="spellEnd"/>
          </w:p>
          <w:p w14:paraId="7B49BD18"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lika</w:t>
            </w:r>
            <w:proofErr w:type="spellEnd"/>
            <w:r w:rsidRPr="00A31969">
              <w:rPr>
                <w:rFonts w:eastAsia="Times New Roman" w:cs="Times New Roman"/>
                <w:b/>
                <w:bCs/>
                <w:color w:val="000000"/>
                <w:lang w:eastAsia="ar-SA" w:bidi="ar-SA"/>
              </w:rPr>
              <w:t xml:space="preserve"> </w:t>
            </w:r>
          </w:p>
        </w:tc>
        <w:tc>
          <w:tcPr>
            <w:tcW w:w="1107" w:type="dxa"/>
            <w:tcBorders>
              <w:top w:val="single" w:sz="4" w:space="0" w:color="000000"/>
              <w:left w:val="single" w:sz="4" w:space="0" w:color="000000"/>
              <w:bottom w:val="single" w:sz="4" w:space="0" w:color="000000"/>
            </w:tcBorders>
            <w:shd w:val="clear" w:color="auto" w:fill="FFFFFF"/>
          </w:tcPr>
          <w:p w14:paraId="56E82F56"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Utenos </w:t>
            </w:r>
            <w:proofErr w:type="spellStart"/>
            <w:r w:rsidRPr="00A31969">
              <w:rPr>
                <w:rFonts w:eastAsia="Times New Roman" w:cs="Times New Roman"/>
                <w:b/>
                <w:bCs/>
                <w:color w:val="000000"/>
                <w:lang w:eastAsia="ar-SA" w:bidi="ar-SA"/>
              </w:rPr>
              <w:t>apskri</w:t>
            </w:r>
            <w:proofErr w:type="spellEnd"/>
          </w:p>
          <w:p w14:paraId="246CEC8E"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tis</w:t>
            </w:r>
            <w:proofErr w:type="spellEnd"/>
            <w:r w:rsidRPr="00A31969">
              <w:rPr>
                <w:rFonts w:eastAsia="Times New Roman" w:cs="Times New Roman"/>
                <w:b/>
                <w:bCs/>
                <w:color w:val="000000"/>
                <w:lang w:eastAsia="ar-SA" w:bidi="ar-SA"/>
              </w:rPr>
              <w:t xml:space="preserve"> </w:t>
            </w:r>
          </w:p>
        </w:tc>
        <w:tc>
          <w:tcPr>
            <w:tcW w:w="1259" w:type="dxa"/>
            <w:tcBorders>
              <w:top w:val="single" w:sz="4" w:space="0" w:color="000000"/>
              <w:left w:val="single" w:sz="4" w:space="0" w:color="000000"/>
              <w:bottom w:val="single" w:sz="4" w:space="0" w:color="000000"/>
            </w:tcBorders>
            <w:shd w:val="clear" w:color="auto" w:fill="FFFFFF"/>
          </w:tcPr>
          <w:p w14:paraId="01BBD629"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Anykščių rajono savivaldybė </w:t>
            </w:r>
          </w:p>
        </w:tc>
        <w:tc>
          <w:tcPr>
            <w:tcW w:w="1120" w:type="dxa"/>
            <w:tcBorders>
              <w:top w:val="single" w:sz="4" w:space="0" w:color="000000"/>
              <w:left w:val="single" w:sz="4" w:space="0" w:color="000000"/>
              <w:bottom w:val="single" w:sz="4" w:space="0" w:color="000000"/>
            </w:tcBorders>
            <w:shd w:val="clear" w:color="auto" w:fill="FFFFFF"/>
          </w:tcPr>
          <w:p w14:paraId="1E139CD1"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Ignali</w:t>
            </w:r>
            <w:proofErr w:type="spellEnd"/>
          </w:p>
          <w:p w14:paraId="7173C110"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nos</w:t>
            </w:r>
            <w:proofErr w:type="spellEnd"/>
            <w:r w:rsidRPr="00A31969">
              <w:rPr>
                <w:rFonts w:eastAsia="Times New Roman" w:cs="Times New Roman"/>
                <w:b/>
                <w:bCs/>
                <w:color w:val="000000"/>
                <w:lang w:eastAsia="ar-SA" w:bidi="ar-SA"/>
              </w:rPr>
              <w:t xml:space="preserve"> rajono </w:t>
            </w:r>
            <w:proofErr w:type="spellStart"/>
            <w:r w:rsidRPr="00A31969">
              <w:rPr>
                <w:rFonts w:eastAsia="Times New Roman" w:cs="Times New Roman"/>
                <w:b/>
                <w:bCs/>
                <w:color w:val="000000"/>
                <w:lang w:eastAsia="ar-SA" w:bidi="ar-SA"/>
              </w:rPr>
              <w:t>savival</w:t>
            </w:r>
            <w:proofErr w:type="spellEnd"/>
          </w:p>
          <w:p w14:paraId="00C26A11"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dybė</w:t>
            </w:r>
            <w:proofErr w:type="spellEnd"/>
            <w:r w:rsidRPr="00A31969">
              <w:rPr>
                <w:rFonts w:eastAsia="Times New Roman" w:cs="Times New Roman"/>
                <w:b/>
                <w:bCs/>
                <w:color w:val="000000"/>
                <w:lang w:eastAsia="ar-SA" w:bidi="ar-SA"/>
              </w:rPr>
              <w:t xml:space="preserve"> </w:t>
            </w:r>
          </w:p>
        </w:tc>
        <w:tc>
          <w:tcPr>
            <w:tcW w:w="1115" w:type="dxa"/>
            <w:tcBorders>
              <w:top w:val="single" w:sz="4" w:space="0" w:color="000000"/>
              <w:left w:val="single" w:sz="4" w:space="0" w:color="000000"/>
              <w:bottom w:val="single" w:sz="4" w:space="0" w:color="000000"/>
            </w:tcBorders>
            <w:shd w:val="clear" w:color="auto" w:fill="FFFFFF"/>
          </w:tcPr>
          <w:p w14:paraId="3D6BCD57"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Zarasų rajono </w:t>
            </w:r>
            <w:proofErr w:type="spellStart"/>
            <w:r w:rsidRPr="00A31969">
              <w:rPr>
                <w:rFonts w:eastAsia="Times New Roman" w:cs="Times New Roman"/>
                <w:b/>
                <w:bCs/>
                <w:color w:val="000000"/>
                <w:lang w:eastAsia="ar-SA" w:bidi="ar-SA"/>
              </w:rPr>
              <w:t>savival</w:t>
            </w:r>
            <w:proofErr w:type="spellEnd"/>
          </w:p>
          <w:p w14:paraId="6BB1612A" w14:textId="77777777" w:rsidR="007E54B9" w:rsidRPr="00A31969" w:rsidRDefault="007E54B9">
            <w:pPr>
              <w:suppressAutoHyphens w:val="0"/>
              <w:rPr>
                <w:rFonts w:eastAsia="Times New Roman" w:cs="Times New Roman"/>
                <w:b/>
                <w:bCs/>
                <w:color w:val="000000"/>
                <w:lang w:eastAsia="ar-SA" w:bidi="ar-SA"/>
              </w:rPr>
            </w:pPr>
            <w:proofErr w:type="spellStart"/>
            <w:r w:rsidRPr="00A31969">
              <w:rPr>
                <w:rFonts w:eastAsia="Times New Roman" w:cs="Times New Roman"/>
                <w:b/>
                <w:bCs/>
                <w:color w:val="000000"/>
                <w:lang w:eastAsia="ar-SA" w:bidi="ar-SA"/>
              </w:rPr>
              <w:t>dybė</w:t>
            </w:r>
            <w:proofErr w:type="spellEnd"/>
            <w:r w:rsidRPr="00A31969">
              <w:rPr>
                <w:rFonts w:eastAsia="Times New Roman" w:cs="Times New Roman"/>
                <w:b/>
                <w:bCs/>
                <w:color w:val="000000"/>
                <w:lang w:eastAsia="ar-SA" w:bidi="ar-SA"/>
              </w:rPr>
              <w:t xml:space="preserve"> </w:t>
            </w:r>
          </w:p>
        </w:tc>
        <w:tc>
          <w:tcPr>
            <w:tcW w:w="1271" w:type="dxa"/>
            <w:tcBorders>
              <w:top w:val="single" w:sz="4" w:space="0" w:color="000000"/>
              <w:left w:val="single" w:sz="4" w:space="0" w:color="000000"/>
              <w:bottom w:val="single" w:sz="4" w:space="0" w:color="000000"/>
            </w:tcBorders>
            <w:shd w:val="clear" w:color="auto" w:fill="FFFFFF"/>
          </w:tcPr>
          <w:p w14:paraId="0EE97668"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 xml:space="preserve">Kupiškio rajono savivaldybė </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14:paraId="2D7027DC" w14:textId="77777777" w:rsidR="007E54B9" w:rsidRPr="00A31969" w:rsidRDefault="007E54B9">
            <w:pPr>
              <w:suppressAutoHyphens w:val="0"/>
              <w:rPr>
                <w:color w:val="000000"/>
              </w:rPr>
            </w:pPr>
            <w:r w:rsidRPr="00A31969">
              <w:rPr>
                <w:rFonts w:eastAsia="Times New Roman" w:cs="Times New Roman"/>
                <w:b/>
                <w:bCs/>
                <w:color w:val="000000"/>
                <w:lang w:eastAsia="ar-SA" w:bidi="ar-SA"/>
              </w:rPr>
              <w:t xml:space="preserve">Pasvalio rajono savivaldybė </w:t>
            </w:r>
          </w:p>
        </w:tc>
      </w:tr>
      <w:tr w:rsidR="007E54B9" w:rsidRPr="00C6025F" w14:paraId="2EFE2329" w14:textId="77777777">
        <w:tc>
          <w:tcPr>
            <w:tcW w:w="1256" w:type="dxa"/>
            <w:tcBorders>
              <w:top w:val="single" w:sz="4" w:space="0" w:color="000000"/>
              <w:left w:val="single" w:sz="4" w:space="0" w:color="000000"/>
              <w:bottom w:val="single" w:sz="4" w:space="0" w:color="000000"/>
            </w:tcBorders>
            <w:shd w:val="clear" w:color="auto" w:fill="FFFFFF"/>
          </w:tcPr>
          <w:p w14:paraId="565068D2" w14:textId="77777777" w:rsidR="007E54B9" w:rsidRPr="00A31969" w:rsidRDefault="007E54B9">
            <w:pPr>
              <w:suppressAutoHyphens w:val="0"/>
              <w:spacing w:line="240" w:lineRule="atLeast"/>
              <w:jc w:val="center"/>
              <w:rPr>
                <w:rFonts w:eastAsia="Times New Roman" w:cs="Times New Roman"/>
                <w:b/>
                <w:color w:val="000000"/>
                <w:lang w:eastAsia="ar-SA" w:bidi="ar-SA"/>
              </w:rPr>
            </w:pPr>
            <w:r w:rsidRPr="00A31969">
              <w:rPr>
                <w:rFonts w:eastAsia="Times New Roman" w:cs="Times New Roman"/>
                <w:color w:val="000000"/>
                <w:lang w:eastAsia="ar-SA" w:bidi="ar-SA"/>
              </w:rPr>
              <w:t>2014 metai</w:t>
            </w:r>
          </w:p>
        </w:tc>
        <w:tc>
          <w:tcPr>
            <w:tcW w:w="1118" w:type="dxa"/>
            <w:tcBorders>
              <w:top w:val="single" w:sz="4" w:space="0" w:color="000000"/>
              <w:left w:val="single" w:sz="4" w:space="0" w:color="000000"/>
              <w:bottom w:val="single" w:sz="4" w:space="0" w:color="000000"/>
            </w:tcBorders>
            <w:shd w:val="clear" w:color="auto" w:fill="FFFFFF"/>
          </w:tcPr>
          <w:p w14:paraId="65D21182"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color w:val="000000"/>
                <w:lang w:eastAsia="ar-SA" w:bidi="ar-SA"/>
              </w:rPr>
              <w:t>2921262</w:t>
            </w:r>
          </w:p>
        </w:tc>
        <w:tc>
          <w:tcPr>
            <w:tcW w:w="1107" w:type="dxa"/>
            <w:tcBorders>
              <w:top w:val="single" w:sz="4" w:space="0" w:color="000000"/>
              <w:left w:val="single" w:sz="4" w:space="0" w:color="000000"/>
              <w:bottom w:val="single" w:sz="4" w:space="0" w:color="000000"/>
            </w:tcBorders>
            <w:shd w:val="clear" w:color="auto" w:fill="FFFFFF"/>
          </w:tcPr>
          <w:p w14:paraId="46F6A488" w14:textId="77777777" w:rsidR="007E54B9" w:rsidRPr="00A31969" w:rsidRDefault="007E54B9">
            <w:pPr>
              <w:suppressAutoHyphens w:val="0"/>
              <w:spacing w:line="240" w:lineRule="atLeast"/>
              <w:jc w:val="right"/>
              <w:rPr>
                <w:rFonts w:eastAsia="Times New Roman" w:cs="Times New Roman"/>
                <w:b/>
                <w:bCs/>
                <w:color w:val="000000"/>
                <w:lang w:eastAsia="ar-SA" w:bidi="ar-SA"/>
              </w:rPr>
            </w:pPr>
            <w:r w:rsidRPr="00A31969">
              <w:rPr>
                <w:rFonts w:eastAsia="Times New Roman" w:cs="Times New Roman"/>
                <w:color w:val="000000"/>
                <w:lang w:eastAsia="ar-SA" w:bidi="ar-SA"/>
              </w:rPr>
              <w:t>140170</w:t>
            </w:r>
          </w:p>
        </w:tc>
        <w:tc>
          <w:tcPr>
            <w:tcW w:w="1259" w:type="dxa"/>
            <w:tcBorders>
              <w:top w:val="single" w:sz="4" w:space="0" w:color="000000"/>
              <w:left w:val="single" w:sz="4" w:space="0" w:color="000000"/>
              <w:bottom w:val="single" w:sz="4" w:space="0" w:color="000000"/>
            </w:tcBorders>
            <w:shd w:val="clear" w:color="auto" w:fill="FFFFFF"/>
          </w:tcPr>
          <w:p w14:paraId="7F12DC5B"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bCs/>
                <w:color w:val="000000"/>
                <w:lang w:eastAsia="ar-SA" w:bidi="ar-SA"/>
              </w:rPr>
              <w:t>28955</w:t>
            </w:r>
          </w:p>
        </w:tc>
        <w:tc>
          <w:tcPr>
            <w:tcW w:w="1120" w:type="dxa"/>
            <w:tcBorders>
              <w:top w:val="single" w:sz="4" w:space="0" w:color="000000"/>
              <w:left w:val="single" w:sz="4" w:space="0" w:color="000000"/>
              <w:bottom w:val="single" w:sz="4" w:space="0" w:color="000000"/>
            </w:tcBorders>
            <w:shd w:val="clear" w:color="auto" w:fill="FFFFFF"/>
          </w:tcPr>
          <w:p w14:paraId="119C7EEE"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16806</w:t>
            </w:r>
          </w:p>
        </w:tc>
        <w:tc>
          <w:tcPr>
            <w:tcW w:w="1115" w:type="dxa"/>
            <w:tcBorders>
              <w:top w:val="single" w:sz="4" w:space="0" w:color="000000"/>
              <w:left w:val="single" w:sz="4" w:space="0" w:color="000000"/>
              <w:bottom w:val="single" w:sz="4" w:space="0" w:color="000000"/>
            </w:tcBorders>
            <w:shd w:val="clear" w:color="auto" w:fill="FFFFFF"/>
          </w:tcPr>
          <w:p w14:paraId="3BBE2B48"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17035</w:t>
            </w:r>
          </w:p>
        </w:tc>
        <w:tc>
          <w:tcPr>
            <w:tcW w:w="1271" w:type="dxa"/>
            <w:tcBorders>
              <w:top w:val="single" w:sz="4" w:space="0" w:color="000000"/>
              <w:left w:val="single" w:sz="4" w:space="0" w:color="000000"/>
              <w:bottom w:val="single" w:sz="4" w:space="0" w:color="000000"/>
            </w:tcBorders>
            <w:shd w:val="clear" w:color="auto" w:fill="FFFFFF"/>
          </w:tcPr>
          <w:p w14:paraId="098F3330"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18678</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14:paraId="55AB7D98" w14:textId="77777777" w:rsidR="007E54B9" w:rsidRPr="00A31969" w:rsidRDefault="007E54B9">
            <w:pPr>
              <w:suppressAutoHyphens w:val="0"/>
              <w:spacing w:line="240" w:lineRule="atLeast"/>
              <w:jc w:val="right"/>
              <w:rPr>
                <w:color w:val="000000"/>
              </w:rPr>
            </w:pPr>
            <w:r w:rsidRPr="00A31969">
              <w:rPr>
                <w:rFonts w:eastAsia="Times New Roman" w:cs="Times New Roman"/>
                <w:color w:val="000000"/>
                <w:lang w:eastAsia="ar-SA" w:bidi="ar-SA"/>
              </w:rPr>
              <w:t>26213</w:t>
            </w:r>
          </w:p>
        </w:tc>
      </w:tr>
      <w:tr w:rsidR="007E54B9" w:rsidRPr="00C6025F" w14:paraId="33A7B943" w14:textId="77777777">
        <w:tc>
          <w:tcPr>
            <w:tcW w:w="1256" w:type="dxa"/>
            <w:tcBorders>
              <w:top w:val="single" w:sz="4" w:space="0" w:color="000000"/>
              <w:left w:val="single" w:sz="4" w:space="0" w:color="000000"/>
              <w:bottom w:val="single" w:sz="4" w:space="0" w:color="000000"/>
            </w:tcBorders>
            <w:shd w:val="clear" w:color="auto" w:fill="FFFFFF"/>
          </w:tcPr>
          <w:p w14:paraId="6697A7CB" w14:textId="77777777" w:rsidR="007E54B9" w:rsidRPr="00A31969" w:rsidRDefault="007E54B9">
            <w:pPr>
              <w:suppressAutoHyphens w:val="0"/>
              <w:spacing w:line="240" w:lineRule="atLeast"/>
              <w:jc w:val="center"/>
              <w:rPr>
                <w:rFonts w:eastAsia="Times New Roman" w:cs="Times New Roman"/>
                <w:b/>
                <w:color w:val="000000"/>
                <w:lang w:eastAsia="ar-SA" w:bidi="ar-SA"/>
              </w:rPr>
            </w:pPr>
            <w:r w:rsidRPr="00A31969">
              <w:rPr>
                <w:rFonts w:eastAsia="Times New Roman" w:cs="Times New Roman"/>
                <w:color w:val="000000"/>
                <w:lang w:eastAsia="ar-SA" w:bidi="ar-SA"/>
              </w:rPr>
              <w:t>2017 metai</w:t>
            </w:r>
          </w:p>
        </w:tc>
        <w:tc>
          <w:tcPr>
            <w:tcW w:w="1118" w:type="dxa"/>
            <w:tcBorders>
              <w:top w:val="single" w:sz="4" w:space="0" w:color="000000"/>
              <w:left w:val="single" w:sz="4" w:space="0" w:color="000000"/>
              <w:bottom w:val="single" w:sz="4" w:space="0" w:color="000000"/>
            </w:tcBorders>
            <w:shd w:val="clear" w:color="auto" w:fill="FFFFFF"/>
          </w:tcPr>
          <w:p w14:paraId="630D1706"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color w:val="000000"/>
                <w:lang w:eastAsia="ar-SA" w:bidi="ar-SA"/>
              </w:rPr>
              <w:t>2808901</w:t>
            </w:r>
          </w:p>
        </w:tc>
        <w:tc>
          <w:tcPr>
            <w:tcW w:w="1107" w:type="dxa"/>
            <w:tcBorders>
              <w:top w:val="single" w:sz="4" w:space="0" w:color="000000"/>
              <w:left w:val="single" w:sz="4" w:space="0" w:color="000000"/>
              <w:bottom w:val="single" w:sz="4" w:space="0" w:color="000000"/>
            </w:tcBorders>
            <w:shd w:val="clear" w:color="auto" w:fill="FFFFFF"/>
          </w:tcPr>
          <w:p w14:paraId="083919D3" w14:textId="77777777" w:rsidR="007E54B9" w:rsidRPr="00A31969" w:rsidRDefault="007E54B9">
            <w:pPr>
              <w:suppressAutoHyphens w:val="0"/>
              <w:spacing w:line="240" w:lineRule="atLeast"/>
              <w:jc w:val="right"/>
              <w:rPr>
                <w:rFonts w:eastAsia="Times New Roman" w:cs="Times New Roman"/>
                <w:b/>
                <w:bCs/>
                <w:color w:val="000000"/>
                <w:lang w:eastAsia="ar-SA" w:bidi="ar-SA"/>
              </w:rPr>
            </w:pPr>
            <w:r w:rsidRPr="00A31969">
              <w:rPr>
                <w:rFonts w:eastAsia="Times New Roman" w:cs="Times New Roman"/>
                <w:color w:val="000000"/>
                <w:lang w:eastAsia="ar-SA" w:bidi="ar-SA"/>
              </w:rPr>
              <w:t>129639</w:t>
            </w:r>
          </w:p>
        </w:tc>
        <w:tc>
          <w:tcPr>
            <w:tcW w:w="1259" w:type="dxa"/>
            <w:tcBorders>
              <w:top w:val="single" w:sz="4" w:space="0" w:color="000000"/>
              <w:left w:val="single" w:sz="4" w:space="0" w:color="000000"/>
              <w:bottom w:val="single" w:sz="4" w:space="0" w:color="000000"/>
            </w:tcBorders>
            <w:shd w:val="clear" w:color="auto" w:fill="FFFFFF"/>
          </w:tcPr>
          <w:p w14:paraId="11A06290"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bCs/>
                <w:color w:val="000000"/>
                <w:lang w:eastAsia="ar-SA" w:bidi="ar-SA"/>
              </w:rPr>
              <w:t>26633</w:t>
            </w:r>
          </w:p>
        </w:tc>
        <w:tc>
          <w:tcPr>
            <w:tcW w:w="1120" w:type="dxa"/>
            <w:tcBorders>
              <w:top w:val="single" w:sz="4" w:space="0" w:color="000000"/>
              <w:left w:val="single" w:sz="4" w:space="0" w:color="000000"/>
              <w:bottom w:val="single" w:sz="4" w:space="0" w:color="000000"/>
            </w:tcBorders>
            <w:shd w:val="clear" w:color="auto" w:fill="FFFFFF"/>
          </w:tcPr>
          <w:p w14:paraId="50F1D68C"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15366</w:t>
            </w:r>
          </w:p>
        </w:tc>
        <w:tc>
          <w:tcPr>
            <w:tcW w:w="1115" w:type="dxa"/>
            <w:tcBorders>
              <w:top w:val="single" w:sz="4" w:space="0" w:color="000000"/>
              <w:left w:val="single" w:sz="4" w:space="0" w:color="000000"/>
              <w:bottom w:val="single" w:sz="4" w:space="0" w:color="000000"/>
            </w:tcBorders>
            <w:shd w:val="clear" w:color="auto" w:fill="FFFFFF"/>
          </w:tcPr>
          <w:p w14:paraId="68C0A774"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15668</w:t>
            </w:r>
          </w:p>
        </w:tc>
        <w:tc>
          <w:tcPr>
            <w:tcW w:w="1271" w:type="dxa"/>
            <w:tcBorders>
              <w:top w:val="single" w:sz="4" w:space="0" w:color="000000"/>
              <w:left w:val="single" w:sz="4" w:space="0" w:color="000000"/>
              <w:bottom w:val="single" w:sz="4" w:space="0" w:color="000000"/>
            </w:tcBorders>
            <w:shd w:val="clear" w:color="auto" w:fill="FFFFFF"/>
          </w:tcPr>
          <w:p w14:paraId="41E4EAE0"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17079</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14:paraId="06137622" w14:textId="77777777" w:rsidR="007E54B9" w:rsidRPr="00A31969" w:rsidRDefault="007E54B9">
            <w:pPr>
              <w:suppressAutoHyphens w:val="0"/>
              <w:spacing w:line="240" w:lineRule="atLeast"/>
              <w:jc w:val="right"/>
              <w:rPr>
                <w:color w:val="000000"/>
              </w:rPr>
            </w:pPr>
            <w:r w:rsidRPr="00A31969">
              <w:rPr>
                <w:rFonts w:eastAsia="Times New Roman" w:cs="Times New Roman"/>
                <w:color w:val="000000"/>
                <w:lang w:eastAsia="ar-SA" w:bidi="ar-SA"/>
              </w:rPr>
              <w:t>23967</w:t>
            </w:r>
          </w:p>
        </w:tc>
      </w:tr>
      <w:tr w:rsidR="007E54B9" w:rsidRPr="00C6025F" w14:paraId="1FCDCE0F" w14:textId="77777777">
        <w:tc>
          <w:tcPr>
            <w:tcW w:w="1256" w:type="dxa"/>
            <w:tcBorders>
              <w:top w:val="single" w:sz="4" w:space="0" w:color="000000"/>
              <w:left w:val="single" w:sz="4" w:space="0" w:color="000000"/>
              <w:bottom w:val="single" w:sz="4" w:space="0" w:color="000000"/>
            </w:tcBorders>
            <w:shd w:val="clear" w:color="auto" w:fill="FFFFFF"/>
          </w:tcPr>
          <w:p w14:paraId="447B210C" w14:textId="77777777" w:rsidR="007E54B9" w:rsidRPr="00A31969" w:rsidRDefault="007E54B9">
            <w:pPr>
              <w:suppressAutoHyphens w:val="0"/>
              <w:spacing w:line="240" w:lineRule="atLeast"/>
              <w:jc w:val="center"/>
              <w:rPr>
                <w:rFonts w:eastAsia="Times New Roman" w:cs="Times New Roman"/>
                <w:color w:val="000000"/>
                <w:lang w:eastAsia="ar-SA" w:bidi="ar-SA"/>
              </w:rPr>
            </w:pPr>
            <w:proofErr w:type="spellStart"/>
            <w:r w:rsidRPr="00A31969">
              <w:rPr>
                <w:rFonts w:eastAsia="Times New Roman" w:cs="Times New Roman"/>
                <w:color w:val="000000"/>
                <w:lang w:eastAsia="ar-SA" w:bidi="ar-SA"/>
              </w:rPr>
              <w:t>Procenti</w:t>
            </w:r>
            <w:proofErr w:type="spellEnd"/>
          </w:p>
          <w:p w14:paraId="42AF9DCE" w14:textId="77777777" w:rsidR="007E54B9" w:rsidRPr="00A31969" w:rsidRDefault="007E54B9">
            <w:pPr>
              <w:suppressAutoHyphens w:val="0"/>
              <w:spacing w:line="240" w:lineRule="atLeast"/>
              <w:jc w:val="center"/>
              <w:rPr>
                <w:rFonts w:eastAsia="Times New Roman" w:cs="Times New Roman"/>
                <w:b/>
                <w:color w:val="000000"/>
                <w:lang w:eastAsia="ar-SA" w:bidi="ar-SA"/>
              </w:rPr>
            </w:pPr>
            <w:proofErr w:type="spellStart"/>
            <w:r w:rsidRPr="00A31969">
              <w:rPr>
                <w:rFonts w:eastAsia="Times New Roman" w:cs="Times New Roman"/>
                <w:color w:val="000000"/>
                <w:lang w:eastAsia="ar-SA" w:bidi="ar-SA"/>
              </w:rPr>
              <w:t>nis</w:t>
            </w:r>
            <w:proofErr w:type="spellEnd"/>
            <w:r w:rsidRPr="00A31969">
              <w:rPr>
                <w:rFonts w:eastAsia="Times New Roman" w:cs="Times New Roman"/>
                <w:color w:val="000000"/>
                <w:lang w:eastAsia="ar-SA" w:bidi="ar-SA"/>
              </w:rPr>
              <w:t xml:space="preserve"> pokytis</w:t>
            </w:r>
          </w:p>
        </w:tc>
        <w:tc>
          <w:tcPr>
            <w:tcW w:w="1118" w:type="dxa"/>
            <w:tcBorders>
              <w:top w:val="single" w:sz="4" w:space="0" w:color="000000"/>
              <w:left w:val="single" w:sz="4" w:space="0" w:color="000000"/>
              <w:bottom w:val="single" w:sz="4" w:space="0" w:color="000000"/>
            </w:tcBorders>
            <w:shd w:val="clear" w:color="auto" w:fill="FFFFFF"/>
          </w:tcPr>
          <w:p w14:paraId="6645B682"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color w:val="000000"/>
                <w:lang w:eastAsia="ar-SA" w:bidi="ar-SA"/>
              </w:rPr>
              <w:t>-3,8%</w:t>
            </w:r>
          </w:p>
        </w:tc>
        <w:tc>
          <w:tcPr>
            <w:tcW w:w="1107" w:type="dxa"/>
            <w:tcBorders>
              <w:top w:val="single" w:sz="4" w:space="0" w:color="000000"/>
              <w:left w:val="single" w:sz="4" w:space="0" w:color="000000"/>
              <w:bottom w:val="single" w:sz="4" w:space="0" w:color="000000"/>
            </w:tcBorders>
            <w:shd w:val="clear" w:color="auto" w:fill="FFFFFF"/>
          </w:tcPr>
          <w:p w14:paraId="1B778ECB" w14:textId="77777777" w:rsidR="007E54B9" w:rsidRPr="00A31969" w:rsidRDefault="007E54B9">
            <w:pPr>
              <w:suppressAutoHyphens w:val="0"/>
              <w:spacing w:line="240" w:lineRule="atLeast"/>
              <w:jc w:val="right"/>
              <w:rPr>
                <w:rFonts w:eastAsia="Times New Roman" w:cs="Times New Roman"/>
                <w:b/>
                <w:bCs/>
                <w:color w:val="000000"/>
                <w:lang w:eastAsia="ar-SA" w:bidi="ar-SA"/>
              </w:rPr>
            </w:pPr>
            <w:r w:rsidRPr="00A31969">
              <w:rPr>
                <w:rFonts w:eastAsia="Times New Roman" w:cs="Times New Roman"/>
                <w:color w:val="000000"/>
                <w:lang w:eastAsia="ar-SA" w:bidi="ar-SA"/>
              </w:rPr>
              <w:t>-7,5%</w:t>
            </w:r>
          </w:p>
        </w:tc>
        <w:tc>
          <w:tcPr>
            <w:tcW w:w="1259" w:type="dxa"/>
            <w:tcBorders>
              <w:top w:val="single" w:sz="4" w:space="0" w:color="000000"/>
              <w:left w:val="single" w:sz="4" w:space="0" w:color="000000"/>
              <w:bottom w:val="single" w:sz="4" w:space="0" w:color="000000"/>
            </w:tcBorders>
            <w:shd w:val="clear" w:color="auto" w:fill="FFFFFF"/>
          </w:tcPr>
          <w:p w14:paraId="54ADB4FF"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b/>
                <w:bCs/>
                <w:color w:val="000000"/>
                <w:lang w:eastAsia="ar-SA" w:bidi="ar-SA"/>
              </w:rPr>
              <w:t>-8,0%</w:t>
            </w:r>
          </w:p>
        </w:tc>
        <w:tc>
          <w:tcPr>
            <w:tcW w:w="1120" w:type="dxa"/>
            <w:tcBorders>
              <w:top w:val="single" w:sz="4" w:space="0" w:color="000000"/>
              <w:left w:val="single" w:sz="4" w:space="0" w:color="000000"/>
              <w:bottom w:val="single" w:sz="4" w:space="0" w:color="000000"/>
            </w:tcBorders>
            <w:shd w:val="clear" w:color="auto" w:fill="FFFFFF"/>
          </w:tcPr>
          <w:p w14:paraId="27057DC5"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-8,6%</w:t>
            </w:r>
          </w:p>
        </w:tc>
        <w:tc>
          <w:tcPr>
            <w:tcW w:w="1115" w:type="dxa"/>
            <w:tcBorders>
              <w:top w:val="single" w:sz="4" w:space="0" w:color="000000"/>
              <w:left w:val="single" w:sz="4" w:space="0" w:color="000000"/>
              <w:bottom w:val="single" w:sz="4" w:space="0" w:color="000000"/>
            </w:tcBorders>
            <w:shd w:val="clear" w:color="auto" w:fill="FFFFFF"/>
          </w:tcPr>
          <w:p w14:paraId="18B6ADF5"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-8,0%</w:t>
            </w:r>
          </w:p>
        </w:tc>
        <w:tc>
          <w:tcPr>
            <w:tcW w:w="1271" w:type="dxa"/>
            <w:tcBorders>
              <w:top w:val="single" w:sz="4" w:space="0" w:color="000000"/>
              <w:left w:val="single" w:sz="4" w:space="0" w:color="000000"/>
              <w:bottom w:val="single" w:sz="4" w:space="0" w:color="000000"/>
            </w:tcBorders>
            <w:shd w:val="clear" w:color="auto" w:fill="FFFFFF"/>
          </w:tcPr>
          <w:p w14:paraId="333C5D1B" w14:textId="77777777" w:rsidR="007E54B9" w:rsidRPr="00A31969" w:rsidRDefault="007E54B9">
            <w:pPr>
              <w:suppressAutoHyphens w:val="0"/>
              <w:spacing w:line="240" w:lineRule="atLeast"/>
              <w:jc w:val="right"/>
              <w:rPr>
                <w:rFonts w:eastAsia="Times New Roman" w:cs="Times New Roman"/>
                <w:color w:val="000000"/>
                <w:lang w:eastAsia="ar-SA" w:bidi="ar-SA"/>
              </w:rPr>
            </w:pPr>
            <w:r w:rsidRPr="00A31969">
              <w:rPr>
                <w:rFonts w:eastAsia="Times New Roman" w:cs="Times New Roman"/>
                <w:color w:val="000000"/>
                <w:lang w:eastAsia="ar-SA" w:bidi="ar-SA"/>
              </w:rPr>
              <w:t>-8,6%</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14:paraId="2DCCAB21" w14:textId="77777777" w:rsidR="007E54B9" w:rsidRPr="00A31969" w:rsidRDefault="007E54B9">
            <w:pPr>
              <w:suppressAutoHyphens w:val="0"/>
              <w:spacing w:line="240" w:lineRule="atLeast"/>
              <w:jc w:val="right"/>
              <w:rPr>
                <w:color w:val="000000"/>
              </w:rPr>
            </w:pPr>
            <w:r w:rsidRPr="00A31969">
              <w:rPr>
                <w:rFonts w:eastAsia="Times New Roman" w:cs="Times New Roman"/>
                <w:color w:val="000000"/>
                <w:lang w:eastAsia="ar-SA" w:bidi="ar-SA"/>
              </w:rPr>
              <w:t>-8,6%</w:t>
            </w:r>
          </w:p>
        </w:tc>
      </w:tr>
    </w:tbl>
    <w:p w14:paraId="3566CA59" w14:textId="77777777" w:rsidR="007E54B9" w:rsidRPr="00A31969" w:rsidRDefault="007E54B9">
      <w:pPr>
        <w:rPr>
          <w:color w:val="000000"/>
        </w:rPr>
      </w:pPr>
    </w:p>
    <w:p w14:paraId="436D9B50" w14:textId="77777777" w:rsidR="007E54B9" w:rsidRPr="00A31969" w:rsidRDefault="007E54B9">
      <w:pPr>
        <w:suppressAutoHyphens w:val="0"/>
        <w:spacing w:before="100" w:after="100"/>
        <w:jc w:val="both"/>
        <w:rPr>
          <w:rFonts w:cs="Times New Roman"/>
          <w:color w:val="000000"/>
        </w:rPr>
      </w:pPr>
      <w:r w:rsidRPr="00A31969">
        <w:rPr>
          <w:color w:val="000000"/>
          <w:sz w:val="18"/>
          <w:szCs w:val="18"/>
        </w:rPr>
        <w:t>Šaltinis: Lietuvos statistikos departamentas ir VĮ „Registrų centras“</w:t>
      </w:r>
    </w:p>
    <w:p w14:paraId="5EEC23E0" w14:textId="77777777" w:rsidR="007E54B9" w:rsidRPr="00A31969" w:rsidRDefault="007E54B9">
      <w:pPr>
        <w:suppressAutoHyphens w:val="0"/>
        <w:spacing w:line="360" w:lineRule="auto"/>
        <w:ind w:firstLine="1134"/>
        <w:jc w:val="both"/>
        <w:rPr>
          <w:rFonts w:cs="Times New Roman"/>
          <w:color w:val="000000"/>
        </w:rPr>
      </w:pPr>
      <w:r w:rsidRPr="00A31969">
        <w:rPr>
          <w:rFonts w:cs="Times New Roman"/>
          <w:color w:val="000000"/>
        </w:rPr>
        <w:t>Lyginant 2014 m. ir 2017 m. pabaigos duomenis, Anykščių rajono savivaldybės gyventojų skaičius sumažėjo 8,0 proc.</w:t>
      </w:r>
    </w:p>
    <w:p w14:paraId="24294415" w14:textId="77777777" w:rsidR="007E54B9" w:rsidRPr="00A31969" w:rsidRDefault="007E54B9">
      <w:pPr>
        <w:suppressAutoHyphens w:val="0"/>
        <w:spacing w:line="360" w:lineRule="auto"/>
        <w:ind w:firstLine="1134"/>
        <w:jc w:val="both"/>
        <w:rPr>
          <w:rFonts w:cs="Times New Roman"/>
          <w:color w:val="000000"/>
        </w:rPr>
      </w:pPr>
      <w:r w:rsidRPr="00A31969">
        <w:rPr>
          <w:rFonts w:cs="Times New Roman"/>
          <w:color w:val="000000"/>
        </w:rPr>
        <w:t xml:space="preserve">Pagal Lietuvos statistikos departamento duomenis, Anykščių rajono miestų gyvenamosiose teritorijose gyvenančių asmenų skaičius 2018 m. pradžioje sudarė 40,0 proc. Anykščių rajono savivaldybės gyventojų. Per pastaruosius šešerius metus gyventojų skaičius Anykščių rajono miestuose mažėjo didesniu tempu (13,3 proc.) nei Anykščių rajono savivaldybės kaimo gyvenamosiose teritorijose (11,3 proc.). Šis santykis skyrėsi nuo šalies – Lietuvoje 2018 m. pradžioje miesto gyvenamosiose </w:t>
      </w:r>
      <w:r w:rsidRPr="00A31969">
        <w:rPr>
          <w:rFonts w:cs="Times New Roman"/>
          <w:color w:val="000000"/>
        </w:rPr>
        <w:lastRenderedPageBreak/>
        <w:t xml:space="preserve">teritorijose gyveno 67 proc. gyventojų, o kaimo gyvenamosiose teritorijose – 33 proc. gyventojų. Anykščių rajone, palyginus su šalies ir kai kurių aplinkinių rajonų demografine padėtimi, gyventojų amžiaus grupėse didesnis procentas pensinio amžiaus žmonių. </w:t>
      </w:r>
    </w:p>
    <w:p w14:paraId="5E25AF32" w14:textId="77777777" w:rsidR="007E54B9" w:rsidRPr="00A31969" w:rsidRDefault="007E54B9">
      <w:pPr>
        <w:suppressAutoHyphens w:val="0"/>
        <w:spacing w:line="360" w:lineRule="auto"/>
        <w:ind w:firstLine="1134"/>
        <w:jc w:val="both"/>
        <w:rPr>
          <w:rFonts w:cs="Times New Roman"/>
          <w:color w:val="000000"/>
        </w:rPr>
      </w:pPr>
    </w:p>
    <w:tbl>
      <w:tblPr>
        <w:tblW w:w="0" w:type="auto"/>
        <w:tblInd w:w="109" w:type="dxa"/>
        <w:tblLayout w:type="fixed"/>
        <w:tblLook w:val="0000" w:firstRow="0" w:lastRow="0" w:firstColumn="0" w:lastColumn="0" w:noHBand="0" w:noVBand="0"/>
      </w:tblPr>
      <w:tblGrid>
        <w:gridCol w:w="2387"/>
        <w:gridCol w:w="2382"/>
        <w:gridCol w:w="2541"/>
        <w:gridCol w:w="2215"/>
      </w:tblGrid>
      <w:tr w:rsidR="007E54B9" w:rsidRPr="00C6025F" w14:paraId="751205E6" w14:textId="77777777">
        <w:tc>
          <w:tcPr>
            <w:tcW w:w="2387" w:type="dxa"/>
            <w:tcBorders>
              <w:top w:val="single" w:sz="4" w:space="0" w:color="000000"/>
              <w:left w:val="single" w:sz="4" w:space="0" w:color="000000"/>
              <w:bottom w:val="single" w:sz="4" w:space="0" w:color="000000"/>
            </w:tcBorders>
            <w:shd w:val="clear" w:color="auto" w:fill="FFFFFF"/>
          </w:tcPr>
          <w:p w14:paraId="66BEFBA3" w14:textId="77777777" w:rsidR="007E54B9" w:rsidRPr="00A31969" w:rsidRDefault="007E54B9">
            <w:pPr>
              <w:suppressAutoHyphens w:val="0"/>
              <w:jc w:val="both"/>
              <w:rPr>
                <w:rFonts w:eastAsia="Times New Roman" w:cs="Times New Roman"/>
                <w:b/>
                <w:bCs/>
                <w:color w:val="000000"/>
                <w:lang w:eastAsia="ar-SA" w:bidi="ar-SA"/>
              </w:rPr>
            </w:pPr>
            <w:r w:rsidRPr="00A31969">
              <w:rPr>
                <w:rFonts w:eastAsia="Times New Roman" w:cs="Times New Roman"/>
                <w:b/>
                <w:bCs/>
                <w:color w:val="000000"/>
                <w:lang w:eastAsia="ar-SA" w:bidi="ar-SA"/>
              </w:rPr>
              <w:t>Administracinė</w:t>
            </w:r>
          </w:p>
          <w:p w14:paraId="47C87A53" w14:textId="77777777" w:rsidR="007E54B9" w:rsidRPr="00A31969" w:rsidRDefault="007E54B9">
            <w:pPr>
              <w:suppressAutoHyphens w:val="0"/>
              <w:jc w:val="both"/>
              <w:rPr>
                <w:rFonts w:eastAsia="Times New Roman" w:cs="Times New Roman"/>
                <w:b/>
                <w:bCs/>
                <w:color w:val="000000"/>
                <w:lang w:eastAsia="ar-SA" w:bidi="ar-SA"/>
              </w:rPr>
            </w:pPr>
            <w:r w:rsidRPr="00A31969">
              <w:rPr>
                <w:rFonts w:eastAsia="Times New Roman" w:cs="Times New Roman"/>
                <w:b/>
                <w:bCs/>
                <w:color w:val="000000"/>
                <w:lang w:eastAsia="ar-SA" w:bidi="ar-SA"/>
              </w:rPr>
              <w:t>teritorija</w:t>
            </w:r>
          </w:p>
        </w:tc>
        <w:tc>
          <w:tcPr>
            <w:tcW w:w="2382" w:type="dxa"/>
            <w:tcBorders>
              <w:top w:val="single" w:sz="4" w:space="0" w:color="000000"/>
              <w:left w:val="single" w:sz="4" w:space="0" w:color="000000"/>
              <w:bottom w:val="single" w:sz="4" w:space="0" w:color="000000"/>
            </w:tcBorders>
            <w:shd w:val="clear" w:color="auto" w:fill="FFFFFF"/>
          </w:tcPr>
          <w:p w14:paraId="7109A162" w14:textId="77777777" w:rsidR="007E54B9" w:rsidRPr="00A31969" w:rsidRDefault="007E54B9">
            <w:pPr>
              <w:suppressAutoHyphens w:val="0"/>
              <w:ind w:left="-57"/>
              <w:rPr>
                <w:rFonts w:eastAsia="Times New Roman" w:cs="Times New Roman"/>
                <w:b/>
                <w:bCs/>
                <w:color w:val="000000"/>
                <w:lang w:eastAsia="ar-SA" w:bidi="ar-SA"/>
              </w:rPr>
            </w:pPr>
            <w:r w:rsidRPr="00A31969">
              <w:rPr>
                <w:rFonts w:eastAsia="Times New Roman" w:cs="Times New Roman"/>
                <w:b/>
                <w:bCs/>
                <w:color w:val="000000"/>
                <w:lang w:eastAsia="ar-SA" w:bidi="ar-SA"/>
              </w:rPr>
              <w:t>0–15 metų amžiaus gyventojai</w:t>
            </w:r>
          </w:p>
        </w:tc>
        <w:tc>
          <w:tcPr>
            <w:tcW w:w="2541" w:type="dxa"/>
            <w:tcBorders>
              <w:top w:val="single" w:sz="4" w:space="0" w:color="000000"/>
              <w:left w:val="single" w:sz="4" w:space="0" w:color="000000"/>
              <w:bottom w:val="single" w:sz="4" w:space="0" w:color="000000"/>
            </w:tcBorders>
            <w:shd w:val="clear" w:color="auto" w:fill="FFFFFF"/>
          </w:tcPr>
          <w:p w14:paraId="198127A3" w14:textId="77777777" w:rsidR="007E54B9" w:rsidRPr="00A31969" w:rsidRDefault="007E54B9">
            <w:pPr>
              <w:suppressAutoHyphens w:val="0"/>
              <w:rPr>
                <w:rFonts w:eastAsia="Times New Roman" w:cs="Times New Roman"/>
                <w:b/>
                <w:bCs/>
                <w:color w:val="000000"/>
                <w:lang w:eastAsia="ar-SA" w:bidi="ar-SA"/>
              </w:rPr>
            </w:pPr>
            <w:r w:rsidRPr="00A31969">
              <w:rPr>
                <w:rFonts w:eastAsia="Times New Roman" w:cs="Times New Roman"/>
                <w:b/>
                <w:bCs/>
                <w:color w:val="000000"/>
                <w:lang w:eastAsia="ar-SA" w:bidi="ar-SA"/>
              </w:rPr>
              <w:t>Darbingo amžiaus gyventojai</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0ADA5596" w14:textId="77777777" w:rsidR="007E54B9" w:rsidRPr="00A31969" w:rsidRDefault="007E54B9">
            <w:pPr>
              <w:suppressAutoHyphens w:val="0"/>
              <w:jc w:val="both"/>
              <w:rPr>
                <w:color w:val="000000"/>
              </w:rPr>
            </w:pPr>
            <w:r w:rsidRPr="00A31969">
              <w:rPr>
                <w:rFonts w:eastAsia="Times New Roman" w:cs="Times New Roman"/>
                <w:b/>
                <w:bCs/>
                <w:color w:val="000000"/>
                <w:lang w:eastAsia="ar-SA" w:bidi="ar-SA"/>
              </w:rPr>
              <w:t>Pensinio amžiaus gyventojai</w:t>
            </w:r>
          </w:p>
        </w:tc>
      </w:tr>
      <w:tr w:rsidR="007E54B9" w:rsidRPr="00C6025F" w14:paraId="7198A11E" w14:textId="77777777">
        <w:tc>
          <w:tcPr>
            <w:tcW w:w="2387" w:type="dxa"/>
            <w:tcBorders>
              <w:top w:val="single" w:sz="4" w:space="0" w:color="000000"/>
              <w:left w:val="single" w:sz="4" w:space="0" w:color="000000"/>
              <w:bottom w:val="single" w:sz="4" w:space="0" w:color="000000"/>
            </w:tcBorders>
            <w:shd w:val="clear" w:color="auto" w:fill="FFFFFF"/>
          </w:tcPr>
          <w:p w14:paraId="4F79416A"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Lietuvos Respublika</w:t>
            </w:r>
          </w:p>
        </w:tc>
        <w:tc>
          <w:tcPr>
            <w:tcW w:w="2382" w:type="dxa"/>
            <w:tcBorders>
              <w:top w:val="single" w:sz="4" w:space="0" w:color="000000"/>
              <w:left w:val="single" w:sz="4" w:space="0" w:color="000000"/>
              <w:bottom w:val="single" w:sz="4" w:space="0" w:color="000000"/>
            </w:tcBorders>
            <w:shd w:val="clear" w:color="auto" w:fill="FFFFFF"/>
          </w:tcPr>
          <w:p w14:paraId="79CF58E5"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15,9</w:t>
            </w:r>
          </w:p>
        </w:tc>
        <w:tc>
          <w:tcPr>
            <w:tcW w:w="2541" w:type="dxa"/>
            <w:tcBorders>
              <w:top w:val="single" w:sz="4" w:space="0" w:color="000000"/>
              <w:left w:val="single" w:sz="4" w:space="0" w:color="000000"/>
              <w:bottom w:val="single" w:sz="4" w:space="0" w:color="000000"/>
            </w:tcBorders>
            <w:shd w:val="clear" w:color="auto" w:fill="FFFFFF"/>
          </w:tcPr>
          <w:p w14:paraId="22923DC8"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61,6</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5F58ED68"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22,4</w:t>
            </w:r>
          </w:p>
        </w:tc>
      </w:tr>
      <w:tr w:rsidR="007E54B9" w:rsidRPr="00C6025F" w14:paraId="44E4FAE3" w14:textId="77777777">
        <w:tc>
          <w:tcPr>
            <w:tcW w:w="2387" w:type="dxa"/>
            <w:tcBorders>
              <w:top w:val="single" w:sz="4" w:space="0" w:color="000000"/>
              <w:left w:val="single" w:sz="4" w:space="0" w:color="000000"/>
              <w:bottom w:val="single" w:sz="4" w:space="0" w:color="000000"/>
            </w:tcBorders>
            <w:shd w:val="clear" w:color="auto" w:fill="FFFFFF"/>
          </w:tcPr>
          <w:p w14:paraId="076A0326"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Utenos apskritis</w:t>
            </w:r>
          </w:p>
        </w:tc>
        <w:tc>
          <w:tcPr>
            <w:tcW w:w="2382" w:type="dxa"/>
            <w:tcBorders>
              <w:top w:val="single" w:sz="4" w:space="0" w:color="000000"/>
              <w:left w:val="single" w:sz="4" w:space="0" w:color="000000"/>
              <w:bottom w:val="single" w:sz="4" w:space="0" w:color="000000"/>
            </w:tcBorders>
            <w:shd w:val="clear" w:color="auto" w:fill="FFFFFF"/>
          </w:tcPr>
          <w:p w14:paraId="0907770A"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12,9</w:t>
            </w:r>
          </w:p>
        </w:tc>
        <w:tc>
          <w:tcPr>
            <w:tcW w:w="2541" w:type="dxa"/>
            <w:tcBorders>
              <w:top w:val="single" w:sz="4" w:space="0" w:color="000000"/>
              <w:left w:val="single" w:sz="4" w:space="0" w:color="000000"/>
              <w:bottom w:val="single" w:sz="4" w:space="0" w:color="000000"/>
            </w:tcBorders>
            <w:shd w:val="clear" w:color="auto" w:fill="FFFFFF"/>
          </w:tcPr>
          <w:p w14:paraId="7E6E70E1"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59,9</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6DED550E"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27,2</w:t>
            </w:r>
          </w:p>
        </w:tc>
      </w:tr>
      <w:tr w:rsidR="007E54B9" w:rsidRPr="00C6025F" w14:paraId="7F44F221" w14:textId="77777777">
        <w:tc>
          <w:tcPr>
            <w:tcW w:w="2387" w:type="dxa"/>
            <w:tcBorders>
              <w:top w:val="single" w:sz="4" w:space="0" w:color="000000"/>
              <w:left w:val="single" w:sz="4" w:space="0" w:color="000000"/>
              <w:bottom w:val="single" w:sz="4" w:space="0" w:color="000000"/>
            </w:tcBorders>
            <w:shd w:val="clear" w:color="auto" w:fill="FFFFFF"/>
          </w:tcPr>
          <w:p w14:paraId="1F79B999" w14:textId="77777777" w:rsidR="007E54B9" w:rsidRPr="00A31969" w:rsidRDefault="007E54B9">
            <w:pPr>
              <w:suppressAutoHyphens w:val="0"/>
              <w:spacing w:before="60"/>
              <w:jc w:val="both"/>
              <w:rPr>
                <w:rFonts w:eastAsia="Times New Roman" w:cs="Times New Roman"/>
                <w:b/>
                <w:bCs/>
                <w:color w:val="000000"/>
                <w:lang w:eastAsia="ar-SA" w:bidi="ar-SA"/>
              </w:rPr>
            </w:pPr>
            <w:r w:rsidRPr="00A31969">
              <w:rPr>
                <w:rFonts w:eastAsia="Times New Roman" w:cs="Times New Roman"/>
                <w:b/>
                <w:bCs/>
                <w:color w:val="000000"/>
                <w:lang w:eastAsia="ar-SA" w:bidi="ar-SA"/>
              </w:rPr>
              <w:t>Anykščių r. sav.</w:t>
            </w:r>
          </w:p>
        </w:tc>
        <w:tc>
          <w:tcPr>
            <w:tcW w:w="2382" w:type="dxa"/>
            <w:tcBorders>
              <w:top w:val="single" w:sz="4" w:space="0" w:color="000000"/>
              <w:left w:val="single" w:sz="4" w:space="0" w:color="000000"/>
              <w:bottom w:val="single" w:sz="4" w:space="0" w:color="000000"/>
            </w:tcBorders>
            <w:shd w:val="clear" w:color="auto" w:fill="FFFFFF"/>
          </w:tcPr>
          <w:p w14:paraId="1BD1E1F9" w14:textId="77777777" w:rsidR="007E54B9" w:rsidRPr="00A31969" w:rsidRDefault="007E54B9">
            <w:pPr>
              <w:suppressAutoHyphens w:val="0"/>
              <w:spacing w:before="60"/>
              <w:jc w:val="right"/>
              <w:rPr>
                <w:rFonts w:eastAsia="Times New Roman" w:cs="Times New Roman"/>
                <w:b/>
                <w:bCs/>
                <w:color w:val="000000"/>
                <w:lang w:eastAsia="ar-SA" w:bidi="ar-SA"/>
              </w:rPr>
            </w:pPr>
            <w:r w:rsidRPr="00A31969">
              <w:rPr>
                <w:rFonts w:eastAsia="Times New Roman" w:cs="Times New Roman"/>
                <w:b/>
                <w:bCs/>
                <w:color w:val="000000"/>
                <w:lang w:eastAsia="ar-SA" w:bidi="ar-SA"/>
              </w:rPr>
              <w:t>11,9</w:t>
            </w:r>
          </w:p>
        </w:tc>
        <w:tc>
          <w:tcPr>
            <w:tcW w:w="2541" w:type="dxa"/>
            <w:tcBorders>
              <w:top w:val="single" w:sz="4" w:space="0" w:color="000000"/>
              <w:left w:val="single" w:sz="4" w:space="0" w:color="000000"/>
              <w:bottom w:val="single" w:sz="4" w:space="0" w:color="000000"/>
            </w:tcBorders>
            <w:shd w:val="clear" w:color="auto" w:fill="FFFFFF"/>
          </w:tcPr>
          <w:p w14:paraId="5DD6DA8F" w14:textId="77777777" w:rsidR="007E54B9" w:rsidRPr="00A31969" w:rsidRDefault="007E54B9">
            <w:pPr>
              <w:suppressAutoHyphens w:val="0"/>
              <w:spacing w:before="60"/>
              <w:jc w:val="right"/>
              <w:rPr>
                <w:rFonts w:eastAsia="Times New Roman" w:cs="Times New Roman"/>
                <w:b/>
                <w:bCs/>
                <w:color w:val="000000"/>
                <w:lang w:eastAsia="ar-SA" w:bidi="ar-SA"/>
              </w:rPr>
            </w:pPr>
            <w:r w:rsidRPr="00A31969">
              <w:rPr>
                <w:rFonts w:eastAsia="Times New Roman" w:cs="Times New Roman"/>
                <w:b/>
                <w:bCs/>
                <w:color w:val="000000"/>
                <w:lang w:eastAsia="ar-SA" w:bidi="ar-SA"/>
              </w:rPr>
              <w:t>58,4</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168B7645" w14:textId="77777777" w:rsidR="007E54B9" w:rsidRPr="00A31969" w:rsidRDefault="007E54B9">
            <w:pPr>
              <w:suppressAutoHyphens w:val="0"/>
              <w:spacing w:before="60"/>
              <w:jc w:val="right"/>
              <w:rPr>
                <w:color w:val="000000"/>
              </w:rPr>
            </w:pPr>
            <w:r w:rsidRPr="00A31969">
              <w:rPr>
                <w:rFonts w:eastAsia="Times New Roman" w:cs="Times New Roman"/>
                <w:b/>
                <w:bCs/>
                <w:color w:val="000000"/>
                <w:lang w:eastAsia="ar-SA" w:bidi="ar-SA"/>
              </w:rPr>
              <w:t>29,7</w:t>
            </w:r>
          </w:p>
        </w:tc>
      </w:tr>
      <w:tr w:rsidR="007E54B9" w:rsidRPr="00C6025F" w14:paraId="5E2725EF" w14:textId="77777777">
        <w:tc>
          <w:tcPr>
            <w:tcW w:w="2387" w:type="dxa"/>
            <w:tcBorders>
              <w:top w:val="single" w:sz="4" w:space="0" w:color="000000"/>
              <w:left w:val="single" w:sz="4" w:space="0" w:color="000000"/>
              <w:bottom w:val="single" w:sz="4" w:space="0" w:color="000000"/>
            </w:tcBorders>
            <w:shd w:val="clear" w:color="auto" w:fill="FFFFFF"/>
          </w:tcPr>
          <w:p w14:paraId="1309DD9E"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Ignalinos r. sav.</w:t>
            </w:r>
          </w:p>
        </w:tc>
        <w:tc>
          <w:tcPr>
            <w:tcW w:w="2382" w:type="dxa"/>
            <w:tcBorders>
              <w:top w:val="single" w:sz="4" w:space="0" w:color="000000"/>
              <w:left w:val="single" w:sz="4" w:space="0" w:color="000000"/>
              <w:bottom w:val="single" w:sz="4" w:space="0" w:color="000000"/>
            </w:tcBorders>
            <w:shd w:val="clear" w:color="auto" w:fill="FFFFFF"/>
          </w:tcPr>
          <w:p w14:paraId="7C87B329"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12,1</w:t>
            </w:r>
          </w:p>
        </w:tc>
        <w:tc>
          <w:tcPr>
            <w:tcW w:w="2541" w:type="dxa"/>
            <w:tcBorders>
              <w:top w:val="single" w:sz="4" w:space="0" w:color="000000"/>
              <w:left w:val="single" w:sz="4" w:space="0" w:color="000000"/>
              <w:bottom w:val="single" w:sz="4" w:space="0" w:color="000000"/>
            </w:tcBorders>
            <w:shd w:val="clear" w:color="auto" w:fill="FFFFFF"/>
          </w:tcPr>
          <w:p w14:paraId="7CF13802"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57,4</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4CFE9857"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30,5</w:t>
            </w:r>
          </w:p>
        </w:tc>
      </w:tr>
      <w:tr w:rsidR="007E54B9" w:rsidRPr="00C6025F" w14:paraId="7120AC85" w14:textId="77777777">
        <w:tc>
          <w:tcPr>
            <w:tcW w:w="2387" w:type="dxa"/>
            <w:tcBorders>
              <w:top w:val="single" w:sz="4" w:space="0" w:color="000000"/>
              <w:left w:val="single" w:sz="4" w:space="0" w:color="000000"/>
              <w:bottom w:val="single" w:sz="4" w:space="0" w:color="000000"/>
            </w:tcBorders>
            <w:shd w:val="clear" w:color="auto" w:fill="FFFFFF"/>
          </w:tcPr>
          <w:p w14:paraId="1EE723FC"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Zarasų r. sav.</w:t>
            </w:r>
          </w:p>
        </w:tc>
        <w:tc>
          <w:tcPr>
            <w:tcW w:w="2382" w:type="dxa"/>
            <w:tcBorders>
              <w:top w:val="single" w:sz="4" w:space="0" w:color="000000"/>
              <w:left w:val="single" w:sz="4" w:space="0" w:color="000000"/>
              <w:bottom w:val="single" w:sz="4" w:space="0" w:color="000000"/>
            </w:tcBorders>
            <w:shd w:val="clear" w:color="auto" w:fill="FFFFFF"/>
          </w:tcPr>
          <w:p w14:paraId="245C2C14"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13,1</w:t>
            </w:r>
          </w:p>
        </w:tc>
        <w:tc>
          <w:tcPr>
            <w:tcW w:w="2541" w:type="dxa"/>
            <w:tcBorders>
              <w:top w:val="single" w:sz="4" w:space="0" w:color="000000"/>
              <w:left w:val="single" w:sz="4" w:space="0" w:color="000000"/>
              <w:bottom w:val="single" w:sz="4" w:space="0" w:color="000000"/>
            </w:tcBorders>
            <w:shd w:val="clear" w:color="auto" w:fill="FFFFFF"/>
          </w:tcPr>
          <w:p w14:paraId="7F13B136"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58,9</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31825C6E"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28,0</w:t>
            </w:r>
          </w:p>
        </w:tc>
      </w:tr>
      <w:tr w:rsidR="007E54B9" w:rsidRPr="00C6025F" w14:paraId="227E52C5" w14:textId="77777777">
        <w:tc>
          <w:tcPr>
            <w:tcW w:w="2387" w:type="dxa"/>
            <w:tcBorders>
              <w:top w:val="single" w:sz="4" w:space="0" w:color="000000"/>
              <w:left w:val="single" w:sz="4" w:space="0" w:color="000000"/>
              <w:bottom w:val="single" w:sz="4" w:space="0" w:color="000000"/>
            </w:tcBorders>
            <w:shd w:val="clear" w:color="auto" w:fill="FFFFFF"/>
          </w:tcPr>
          <w:p w14:paraId="0D874BE0"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Kupiškio r. sav.</w:t>
            </w:r>
          </w:p>
        </w:tc>
        <w:tc>
          <w:tcPr>
            <w:tcW w:w="2382" w:type="dxa"/>
            <w:tcBorders>
              <w:top w:val="single" w:sz="4" w:space="0" w:color="000000"/>
              <w:left w:val="single" w:sz="4" w:space="0" w:color="000000"/>
              <w:bottom w:val="single" w:sz="4" w:space="0" w:color="000000"/>
            </w:tcBorders>
            <w:shd w:val="clear" w:color="auto" w:fill="FFFFFF"/>
          </w:tcPr>
          <w:p w14:paraId="1A769709"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13,5</w:t>
            </w:r>
          </w:p>
        </w:tc>
        <w:tc>
          <w:tcPr>
            <w:tcW w:w="2541" w:type="dxa"/>
            <w:tcBorders>
              <w:top w:val="single" w:sz="4" w:space="0" w:color="000000"/>
              <w:left w:val="single" w:sz="4" w:space="0" w:color="000000"/>
              <w:bottom w:val="single" w:sz="4" w:space="0" w:color="000000"/>
            </w:tcBorders>
            <w:shd w:val="clear" w:color="auto" w:fill="FFFFFF"/>
          </w:tcPr>
          <w:p w14:paraId="528CF2C2"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59,3</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0449E90D"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27,2</w:t>
            </w:r>
          </w:p>
        </w:tc>
      </w:tr>
      <w:tr w:rsidR="007E54B9" w:rsidRPr="00C6025F" w14:paraId="2B836CC6" w14:textId="77777777">
        <w:tc>
          <w:tcPr>
            <w:tcW w:w="2387" w:type="dxa"/>
            <w:tcBorders>
              <w:top w:val="single" w:sz="4" w:space="0" w:color="000000"/>
              <w:left w:val="single" w:sz="4" w:space="0" w:color="000000"/>
              <w:bottom w:val="single" w:sz="4" w:space="0" w:color="000000"/>
            </w:tcBorders>
            <w:shd w:val="clear" w:color="auto" w:fill="FFFFFF"/>
          </w:tcPr>
          <w:p w14:paraId="633A0823" w14:textId="77777777" w:rsidR="007E54B9" w:rsidRPr="00A31969" w:rsidRDefault="007E54B9">
            <w:pPr>
              <w:suppressAutoHyphens w:val="0"/>
              <w:spacing w:before="60"/>
              <w:jc w:val="both"/>
              <w:rPr>
                <w:rFonts w:eastAsia="Times New Roman" w:cs="Times New Roman"/>
                <w:color w:val="000000"/>
                <w:lang w:eastAsia="ar-SA" w:bidi="ar-SA"/>
              </w:rPr>
            </w:pPr>
            <w:r w:rsidRPr="00A31969">
              <w:rPr>
                <w:rFonts w:eastAsia="Times New Roman" w:cs="Times New Roman"/>
                <w:color w:val="000000"/>
                <w:lang w:eastAsia="ar-SA" w:bidi="ar-SA"/>
              </w:rPr>
              <w:t>Pasvalio r. sav.</w:t>
            </w:r>
          </w:p>
        </w:tc>
        <w:tc>
          <w:tcPr>
            <w:tcW w:w="2382" w:type="dxa"/>
            <w:tcBorders>
              <w:top w:val="single" w:sz="4" w:space="0" w:color="000000"/>
              <w:left w:val="single" w:sz="4" w:space="0" w:color="000000"/>
              <w:bottom w:val="single" w:sz="4" w:space="0" w:color="000000"/>
            </w:tcBorders>
            <w:shd w:val="clear" w:color="auto" w:fill="FFFFFF"/>
          </w:tcPr>
          <w:p w14:paraId="445705E0"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14,9</w:t>
            </w:r>
          </w:p>
        </w:tc>
        <w:tc>
          <w:tcPr>
            <w:tcW w:w="2541" w:type="dxa"/>
            <w:tcBorders>
              <w:top w:val="single" w:sz="4" w:space="0" w:color="000000"/>
              <w:left w:val="single" w:sz="4" w:space="0" w:color="000000"/>
              <w:bottom w:val="single" w:sz="4" w:space="0" w:color="000000"/>
            </w:tcBorders>
            <w:shd w:val="clear" w:color="auto" w:fill="FFFFFF"/>
          </w:tcPr>
          <w:p w14:paraId="59893013" w14:textId="77777777" w:rsidR="007E54B9" w:rsidRPr="00A31969" w:rsidRDefault="007E54B9">
            <w:pPr>
              <w:suppressAutoHyphens w:val="0"/>
              <w:spacing w:before="60"/>
              <w:jc w:val="right"/>
              <w:rPr>
                <w:rFonts w:eastAsia="Times New Roman" w:cs="Times New Roman"/>
                <w:color w:val="000000"/>
                <w:lang w:eastAsia="ar-SA" w:bidi="ar-SA"/>
              </w:rPr>
            </w:pPr>
            <w:r w:rsidRPr="00A31969">
              <w:rPr>
                <w:rFonts w:eastAsia="Times New Roman" w:cs="Times New Roman"/>
                <w:color w:val="000000"/>
                <w:lang w:eastAsia="ar-SA" w:bidi="ar-SA"/>
              </w:rPr>
              <w:t>59,9</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Pr>
          <w:p w14:paraId="7F063099" w14:textId="77777777" w:rsidR="007E54B9" w:rsidRPr="00A31969" w:rsidRDefault="007E54B9">
            <w:pPr>
              <w:suppressAutoHyphens w:val="0"/>
              <w:spacing w:before="60"/>
              <w:jc w:val="right"/>
              <w:rPr>
                <w:color w:val="000000"/>
              </w:rPr>
            </w:pPr>
            <w:r w:rsidRPr="00A31969">
              <w:rPr>
                <w:rFonts w:eastAsia="Times New Roman" w:cs="Times New Roman"/>
                <w:color w:val="000000"/>
                <w:lang w:eastAsia="ar-SA" w:bidi="ar-SA"/>
              </w:rPr>
              <w:t>25,1</w:t>
            </w:r>
          </w:p>
        </w:tc>
      </w:tr>
    </w:tbl>
    <w:p w14:paraId="6BF09FE6" w14:textId="77777777" w:rsidR="007E54B9" w:rsidRPr="00A31969" w:rsidRDefault="007E54B9">
      <w:pPr>
        <w:suppressAutoHyphens w:val="0"/>
        <w:spacing w:before="100" w:after="100"/>
        <w:rPr>
          <w:color w:val="000000"/>
          <w:sz w:val="23"/>
          <w:szCs w:val="23"/>
        </w:rPr>
      </w:pPr>
    </w:p>
    <w:p w14:paraId="09332EB2" w14:textId="77777777" w:rsidR="007E54B9" w:rsidRPr="00A31969" w:rsidRDefault="007E54B9">
      <w:pPr>
        <w:suppressAutoHyphens w:val="0"/>
        <w:spacing w:line="360" w:lineRule="auto"/>
        <w:ind w:firstLine="1134"/>
        <w:jc w:val="both"/>
        <w:rPr>
          <w:rFonts w:cs="Times New Roman"/>
          <w:color w:val="000000"/>
        </w:rPr>
      </w:pPr>
      <w:r w:rsidRPr="00A31969">
        <w:rPr>
          <w:rFonts w:eastAsia="Times New Roman" w:cs="Times New Roman"/>
          <w:color w:val="000000"/>
          <w:lang w:eastAsia="ar-SA" w:bidi="ar-SA"/>
        </w:rPr>
        <w:t xml:space="preserve">Anykščių rajonas pasižymi mažesniu (58,4 proc.), nuo šalies vidurkio (61,6 proc.) atsiliekančiu darbingo amžiaus gyventojų skaičiumi. </w:t>
      </w:r>
    </w:p>
    <w:p w14:paraId="0B932B20" w14:textId="77777777" w:rsidR="007E54B9" w:rsidRPr="00A31969" w:rsidRDefault="007E54B9">
      <w:pPr>
        <w:suppressAutoHyphens w:val="0"/>
        <w:spacing w:before="100" w:after="100" w:line="360" w:lineRule="auto"/>
        <w:ind w:firstLine="1134"/>
        <w:jc w:val="both"/>
        <w:rPr>
          <w:rFonts w:cs="Times New Roman"/>
          <w:color w:val="000000"/>
        </w:rPr>
      </w:pPr>
      <w:r w:rsidRPr="00A31969">
        <w:rPr>
          <w:rFonts w:cs="Times New Roman"/>
          <w:color w:val="000000"/>
        </w:rPr>
        <w:t xml:space="preserve">2012–2017 m. laikotarpiu mirtingumas 1 000-iui gyventojų Utenos apskrityje augo. Anykščių rajono savivaldybėje nagrinėjamu periodu mirtingumo 1 000-iui gyventojų rodiklis (14,6 proc.) augo greičiau nei šalyje (4,3 proc.) ir Utenos apskrityje (10,7 proc.) Tai buvo 22,1 mirties atvejų 1000-čiui gyventojų. </w:t>
      </w:r>
    </w:p>
    <w:p w14:paraId="27EA108A" w14:textId="77777777" w:rsidR="007E54B9" w:rsidRPr="00A31969" w:rsidRDefault="007E54B9">
      <w:pPr>
        <w:suppressAutoHyphens w:val="0"/>
        <w:spacing w:line="360" w:lineRule="auto"/>
        <w:ind w:firstLine="1134"/>
        <w:jc w:val="both"/>
        <w:rPr>
          <w:rFonts w:cs="Times New Roman"/>
          <w:color w:val="000000"/>
        </w:rPr>
      </w:pPr>
      <w:r w:rsidRPr="00A31969">
        <w:rPr>
          <w:rFonts w:cs="Times New Roman"/>
          <w:color w:val="000000"/>
        </w:rPr>
        <w:t>Demografinė bei socialinė Anykščių rajone situacija kelia rimtus iššūkius sveikatos sektoriui tiek rajone, ypač kaimiškoje dalyje, tiek Lietuvos mastu. Dėl senėjančios visuomenės auga sveikatos priežiūros paslaugų poreikis, tačiau mažėjantis gyventojų ir dirbančiųjų skaičius lemia, kad finansiniai ištekliai tampa riboti.</w:t>
      </w:r>
    </w:p>
    <w:p w14:paraId="59895486" w14:textId="77777777" w:rsidR="007E54B9" w:rsidRPr="00A31969" w:rsidRDefault="007E54B9">
      <w:pPr>
        <w:suppressAutoHyphens w:val="0"/>
        <w:spacing w:line="360" w:lineRule="auto"/>
        <w:ind w:firstLine="1134"/>
        <w:jc w:val="both"/>
        <w:rPr>
          <w:rFonts w:cs="Times New Roman"/>
          <w:color w:val="000000"/>
        </w:rPr>
      </w:pPr>
    </w:p>
    <w:p w14:paraId="047C8315" w14:textId="77777777" w:rsidR="007E54B9" w:rsidRPr="00A31969" w:rsidRDefault="007E54B9">
      <w:pPr>
        <w:suppressAutoHyphens w:val="0"/>
        <w:spacing w:line="360" w:lineRule="auto"/>
        <w:rPr>
          <w:color w:val="000000"/>
        </w:rPr>
      </w:pPr>
      <w:r w:rsidRPr="00A31969">
        <w:rPr>
          <w:rFonts w:eastAsia="Times New Roman" w:cs="Times New Roman"/>
          <w:b/>
          <w:color w:val="000000"/>
          <w:sz w:val="20"/>
          <w:szCs w:val="20"/>
          <w:lang w:eastAsia="ar-SA" w:bidi="ar-SA"/>
        </w:rPr>
        <w:t xml:space="preserve">                    TECHNOLOGINIAI VEIKSNIAI</w:t>
      </w:r>
    </w:p>
    <w:p w14:paraId="37BD6D68" w14:textId="77777777" w:rsidR="007E54B9" w:rsidRPr="00A31969" w:rsidRDefault="007E54B9">
      <w:pPr>
        <w:pStyle w:val="WW-Default"/>
        <w:spacing w:line="360" w:lineRule="auto"/>
        <w:ind w:firstLine="993"/>
        <w:jc w:val="both"/>
      </w:pPr>
      <w:r w:rsidRPr="00A31969">
        <w:t xml:space="preserve">Naujos inovatyvios mokslo ir medicinos technologijos keičia sveikatos apsaugos sistemą, daro įtaką visam procesui, įtakoja ne tik sveikatos paslaugų kokybę, bet ir atveria visai naujas paslaugų galimybes, užtikrina jų efektyvumą ir prieinamumą gyventojams. Sėkmingai veikianti elektroninė sveikatos sistema gali padidinti visuomenės galimybes gauti sveikatos priežiūros sistemos siūlomas paslaugas. </w:t>
      </w:r>
      <w:r w:rsidRPr="00A31969">
        <w:rPr>
          <w:bCs/>
        </w:rPr>
        <w:t xml:space="preserve">Įgyvendintas „E sveikatos paslaugų plėtra Utenos regiono asmens sveikatos priežiūros įstaigose“ projektas, kur Ligoninė buvo VšĮ Utenos ligoninės (projekto vykdytojo) projekto partnerė. Įgyvendinus „E sveikata“ projektą gydytojai gali išrašyti elektroninį receptą. Tačiau, gydytojams priimant ir aptarnaujant pacientus nemažėja popierinių dokumentų pildymo apimtys, nes medicinos įrašus reikia dubliuoti </w:t>
      </w:r>
      <w:r w:rsidRPr="00A31969">
        <w:t>–</w:t>
      </w:r>
      <w:r w:rsidRPr="00A31969">
        <w:rPr>
          <w:bCs/>
        </w:rPr>
        <w:t xml:space="preserve"> tiek elektroninėje erdvėje, tiek popierinėje medicinos istorijoje. Pastebima, kad ši sistema tampa administruojančių įstaigų labiau prievartiniu svertu. E. sistemą sunkiau įsisavina </w:t>
      </w:r>
      <w:r w:rsidRPr="00A31969">
        <w:rPr>
          <w:bCs/>
        </w:rPr>
        <w:lastRenderedPageBreak/>
        <w:t xml:space="preserve">vyresnio amžiaus specialistai. Taigi, dabartiniu momentu tai nepadeda gerinti sveikatos paslaugų kokybės, taip pat ši sistema įstaigai kainuoja nemažus finansinius resursus. Proveržis stebimas tik </w:t>
      </w:r>
      <w:r w:rsidRPr="00A31969">
        <w:rPr>
          <w:bCs/>
          <w:i/>
        </w:rPr>
        <w:t>www.sergu.lt</w:t>
      </w:r>
      <w:r w:rsidRPr="00A31969">
        <w:rPr>
          <w:bCs/>
        </w:rPr>
        <w:t xml:space="preserve"> sistemoje, kur pacientai gali registruotis pas gydytoją iš įvairių šalies rajonų; tai didina ir gerina paslaugos prieinamumą, racionalų resursų išnaudojimą. </w:t>
      </w:r>
    </w:p>
    <w:p w14:paraId="791B1222" w14:textId="77777777" w:rsidR="007E54B9" w:rsidRPr="00A31969" w:rsidRDefault="007E54B9">
      <w:pPr>
        <w:pStyle w:val="WW-Default"/>
        <w:spacing w:line="360" w:lineRule="auto"/>
        <w:ind w:firstLine="1134"/>
        <w:jc w:val="both"/>
      </w:pPr>
      <w:r w:rsidRPr="00A31969">
        <w:t>Netolygus specialistų pasiskirstymas tarp didžiųjų miestų bei kaimo vietovių tampa vis aštrėjančia sveikatos priežiūros sistemos problema, todėl atsiranda neatidėliotinas poreikis nuotoliniu būdu (telemedicina) teikti  sveikatos priežiūros paslaugas, tačiau ši sritis dar nėra medicininėje teisėkūroje reglamentuojama.</w:t>
      </w:r>
    </w:p>
    <w:p w14:paraId="1E939D03" w14:textId="77777777" w:rsidR="007E54B9" w:rsidRPr="00A31969" w:rsidRDefault="007E54B9">
      <w:pPr>
        <w:suppressAutoHyphens w:val="0"/>
        <w:spacing w:before="100" w:after="100" w:line="360" w:lineRule="auto"/>
        <w:ind w:firstLine="1134"/>
        <w:jc w:val="both"/>
        <w:rPr>
          <w:color w:val="000000"/>
        </w:rPr>
      </w:pPr>
      <w:r w:rsidRPr="00A31969">
        <w:rPr>
          <w:rFonts w:cs="Times New Roman"/>
          <w:color w:val="000000"/>
        </w:rPr>
        <w:t>Europos Komisijos komunikate „2020 m. Europa. Pažangaus, tvaraus ir integracinio augimo strategija" didžiausios investicijos yra numatytos į inovacijas bei skaitmeninės visuomenės plėtrą. Naujų procesų bei ekologiškų technologijų kūrimas, pažangių tinklų plėtra pasitelkiant informacines ir ryšių technologijas yra numatytos kaip prioritetinės sritys visuose sektoriuose.</w:t>
      </w:r>
    </w:p>
    <w:p w14:paraId="1FFB3CE8" w14:textId="77777777" w:rsidR="007E54B9" w:rsidRPr="00A31969" w:rsidRDefault="007E54B9">
      <w:pPr>
        <w:pStyle w:val="WW-Default"/>
        <w:spacing w:line="360" w:lineRule="auto"/>
        <w:ind w:firstLine="1134"/>
        <w:jc w:val="both"/>
        <w:rPr>
          <w:b/>
          <w:sz w:val="20"/>
          <w:szCs w:val="20"/>
        </w:rPr>
      </w:pPr>
      <w:r w:rsidRPr="00A31969">
        <w:t>Dėl šių priežasčių yra numatoma, kad 2018-2020 m. ES struktūrinės paramos investicijų panaudojimo sveikatos sektoriuje prioritetais išliks informacinių ir ryšių technologijų diegimas, tyrimai ir mokymai, siekiant užtikrinti, kad gyventojai būtų sveikesni. Technologijos padėtų spręsti pagrindines sveikatos priežiūros sektoriaus problemas: kokybės užtikrinimą, įstaigų darbo efektyvumą, tačiau šis procesas dar neįsibėgėjo.</w:t>
      </w:r>
    </w:p>
    <w:p w14:paraId="045C4855" w14:textId="77777777" w:rsidR="007E54B9" w:rsidRPr="00A31969" w:rsidRDefault="007E54B9">
      <w:pPr>
        <w:suppressAutoHyphens w:val="0"/>
        <w:spacing w:before="100" w:after="100"/>
        <w:jc w:val="both"/>
        <w:rPr>
          <w:rFonts w:cs="Times New Roman"/>
          <w:b/>
          <w:color w:val="000000"/>
          <w:sz w:val="20"/>
          <w:szCs w:val="20"/>
        </w:rPr>
      </w:pPr>
    </w:p>
    <w:p w14:paraId="634F9342" w14:textId="77777777" w:rsidR="007E54B9" w:rsidRPr="00A31969" w:rsidRDefault="007E54B9">
      <w:pPr>
        <w:suppressAutoHyphens w:val="0"/>
        <w:spacing w:before="100" w:after="100"/>
        <w:jc w:val="both"/>
        <w:rPr>
          <w:rFonts w:cs="Times New Roman"/>
          <w:color w:val="000000"/>
        </w:rPr>
      </w:pPr>
      <w:r w:rsidRPr="00A31969">
        <w:rPr>
          <w:rFonts w:cs="Times New Roman"/>
          <w:b/>
          <w:color w:val="000000"/>
          <w:sz w:val="20"/>
          <w:szCs w:val="20"/>
        </w:rPr>
        <w:t xml:space="preserve">                      EKOLOGINIAI VEIKSNIAI</w:t>
      </w:r>
    </w:p>
    <w:p w14:paraId="7ED13585" w14:textId="77777777" w:rsidR="007E54B9" w:rsidRPr="00A31969" w:rsidRDefault="007E54B9">
      <w:pPr>
        <w:spacing w:before="100" w:after="100" w:line="360" w:lineRule="auto"/>
        <w:ind w:firstLine="1134"/>
        <w:jc w:val="both"/>
        <w:rPr>
          <w:rFonts w:cs="Times New Roman"/>
          <w:b/>
          <w:color w:val="000000"/>
        </w:rPr>
      </w:pPr>
      <w:r w:rsidRPr="00A31969">
        <w:rPr>
          <w:rFonts w:cs="Times New Roman"/>
          <w:color w:val="000000"/>
        </w:rPr>
        <w:t xml:space="preserve">Ekologija ir žmonių sveikata bei gyvenimo kokybė yra neatsiejamos. Todėl įstaigos veikla tiesiogiai susijusi su švarios ir sveikos aplinkos saugojimu. </w:t>
      </w:r>
      <w:r w:rsidRPr="00A31969">
        <w:rPr>
          <w:color w:val="000000"/>
        </w:rPr>
        <w:t>Įstaigos vykdomo sveikatinimo proceso metu atsiranda daug biologiškai užterštų atliekų (panaudotos adatos, medžiagos, suterštos organizmo sekretais ir ekskrementais), eikvojami energijos ištekliai, diagnostinių tyrimų metu atsiranda fizikinė spinduliuotė. Visi išvardinti faktoriai gali neigiamai įtakoti aplinką ir joje dirbantį personalą,  pacientus. Vadovaujantis Pasaulio sveikatos organizacijos nuostatomis, reikia užtikrinti tinkamą užterštų medžiagų utilizavimą, sukuriant švarią aplinką tiek darbuotojams, tiek pacientams. Tinkamai šiai proceso grandžiai funkcionuoti reikia skirti papildomai nemažus finansinius resursus.</w:t>
      </w:r>
    </w:p>
    <w:p w14:paraId="3AFF3AC2" w14:textId="77777777" w:rsidR="007E54B9" w:rsidRPr="00A31969" w:rsidRDefault="007E54B9">
      <w:pPr>
        <w:spacing w:line="276" w:lineRule="auto"/>
        <w:jc w:val="center"/>
        <w:rPr>
          <w:rFonts w:eastAsia="Cambria" w:cs="Times New Roman"/>
          <w:b/>
          <w:bCs/>
          <w:color w:val="000000"/>
        </w:rPr>
      </w:pPr>
      <w:r w:rsidRPr="00A31969">
        <w:rPr>
          <w:rFonts w:cs="Times New Roman"/>
          <w:b/>
          <w:color w:val="000000"/>
        </w:rPr>
        <w:t>III SKYRIUS</w:t>
      </w:r>
    </w:p>
    <w:p w14:paraId="6C7DFFA9" w14:textId="77777777" w:rsidR="007E54B9" w:rsidRPr="00A31969" w:rsidRDefault="007E54B9">
      <w:pPr>
        <w:suppressAutoHyphens w:val="0"/>
        <w:spacing w:before="100" w:after="100"/>
        <w:jc w:val="center"/>
        <w:rPr>
          <w:rFonts w:eastAsia="Cambria" w:cs="Times New Roman"/>
          <w:color w:val="000000"/>
        </w:rPr>
      </w:pPr>
      <w:r w:rsidRPr="00A31969">
        <w:rPr>
          <w:rFonts w:eastAsia="Cambria" w:cs="Times New Roman"/>
          <w:b/>
          <w:bCs/>
          <w:color w:val="000000"/>
        </w:rPr>
        <w:t>KONKURENCINĖS APLINKOS ANALIZĖ</w:t>
      </w:r>
    </w:p>
    <w:p w14:paraId="38C5F8C5" w14:textId="77777777" w:rsidR="007E54B9" w:rsidRPr="00A31969" w:rsidRDefault="007E54B9">
      <w:pPr>
        <w:suppressAutoHyphens w:val="0"/>
        <w:spacing w:line="360" w:lineRule="auto"/>
        <w:rPr>
          <w:rFonts w:eastAsia="Cambria" w:cs="Times New Roman"/>
          <w:color w:val="000000"/>
        </w:rPr>
      </w:pPr>
    </w:p>
    <w:p w14:paraId="1DE57981" w14:textId="77777777" w:rsidR="007E54B9" w:rsidRPr="00A31969" w:rsidRDefault="007E54B9">
      <w:pPr>
        <w:suppressAutoHyphens w:val="0"/>
        <w:spacing w:line="360" w:lineRule="auto"/>
        <w:ind w:firstLine="1134"/>
        <w:jc w:val="both"/>
        <w:rPr>
          <w:rFonts w:eastAsia="Cambria" w:cs="Times New Roman"/>
          <w:color w:val="000000"/>
        </w:rPr>
      </w:pPr>
      <w:r w:rsidRPr="00A31969">
        <w:rPr>
          <w:rFonts w:eastAsia="Cambria" w:cs="Times New Roman"/>
          <w:color w:val="000000"/>
        </w:rPr>
        <w:t xml:space="preserve">Sveikatos apsaugos sektoriaus veikoje dalyvauja daug suinteresuotų subjektų, ne tik tiesiogiai susiję su sveikatinimo paslaugų valdymu ar teikimu, tačiau yra daug įmonių, teikiančių ūkinio pobūdžio paslaugas, be kurių nė viena sveikatos priežiūros įstaiga negalėtų funkcionuoti. Skirtingų interesų grupės turi skirtingus lūkesčius, dažniausiai grynai komercinius, todėl medicinos įstaigoms tenka juos suderinti, kad teisės aktų nustatyta tvarka gautų kokybišką paslaugą pagrindinis paslaugų </w:t>
      </w:r>
      <w:r w:rsidRPr="00A31969">
        <w:rPr>
          <w:rFonts w:eastAsia="Cambria" w:cs="Times New Roman"/>
          <w:color w:val="000000"/>
        </w:rPr>
        <w:lastRenderedPageBreak/>
        <w:t xml:space="preserve">gavėjas </w:t>
      </w:r>
      <w:r w:rsidRPr="00A31969">
        <w:rPr>
          <w:rFonts w:eastAsia="Times New Roman" w:cs="Times New Roman"/>
          <w:color w:val="000000"/>
        </w:rPr>
        <w:t>–</w:t>
      </w:r>
      <w:r w:rsidRPr="00A31969">
        <w:rPr>
          <w:rFonts w:eastAsia="Cambria" w:cs="Times New Roman"/>
          <w:color w:val="000000"/>
        </w:rPr>
        <w:t xml:space="preserve"> pacientas. Konkurencinės aplinkos suvokimas leidžia taikyti veiksmus, svarbius įstaigos patrauklumui užtikrinti. Tai įgalina formuoti strategiją, siekiant užtikrinti kokybiškas sveikatos priežiūros paslaugas pacientui.</w:t>
      </w:r>
    </w:p>
    <w:p w14:paraId="07731ED6" w14:textId="77777777" w:rsidR="007E54B9" w:rsidRPr="00A31969" w:rsidRDefault="007E54B9">
      <w:pPr>
        <w:suppressAutoHyphens w:val="0"/>
        <w:spacing w:line="360" w:lineRule="auto"/>
        <w:ind w:firstLine="1134"/>
        <w:jc w:val="both"/>
        <w:rPr>
          <w:color w:val="000000"/>
        </w:rPr>
      </w:pPr>
      <w:r w:rsidRPr="00A31969">
        <w:rPr>
          <w:rFonts w:eastAsia="Cambria" w:cs="Times New Roman"/>
          <w:color w:val="000000"/>
        </w:rPr>
        <w:t>Pagal konkurencingumo tyrimo modelį sveikatos sektoriuje įvardijamos penkios pagrindinės jėgos, kurios įtakoja kiekvienos medicinos įstaigos veiklą, jos finansinius bei funkcinius rodiklius: pacientai, naujos ar esančios aplinkoje sveikatos priežiūros įstaigos, tiekėjai, alternatyvioji medicina (žiūrėti paveikslą).</w:t>
      </w:r>
    </w:p>
    <w:p w14:paraId="6672AA77" w14:textId="77777777" w:rsidR="007E54B9" w:rsidRPr="00A31969" w:rsidRDefault="007E54B9">
      <w:pPr>
        <w:suppressAutoHyphens w:val="0"/>
        <w:spacing w:before="100" w:after="100"/>
        <w:rPr>
          <w:color w:val="000000"/>
        </w:rPr>
      </w:pPr>
    </w:p>
    <w:p w14:paraId="5802964F" w14:textId="77777777" w:rsidR="007E54B9" w:rsidRPr="00A31969" w:rsidRDefault="00BD1BDB">
      <w:pPr>
        <w:suppressAutoHyphens w:val="0"/>
        <w:spacing w:before="100" w:after="100"/>
        <w:rPr>
          <w:rFonts w:cs="Times New Roman"/>
          <w:color w:val="000000"/>
          <w:u w:val="single"/>
        </w:rPr>
      </w:pPr>
      <w:r w:rsidRPr="00A31969">
        <w:rPr>
          <w:noProof/>
          <w:color w:val="000000"/>
          <w:lang w:eastAsia="lt-LT" w:bidi="ar-SA"/>
        </w:rPr>
        <w:drawing>
          <wp:inline distT="0" distB="0" distL="0" distR="0" wp14:anchorId="00C871CF" wp14:editId="24C2B0D9">
            <wp:extent cx="6219825" cy="3876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9825" cy="3876675"/>
                    </a:xfrm>
                    <a:prstGeom prst="rect">
                      <a:avLst/>
                    </a:prstGeom>
                    <a:solidFill>
                      <a:srgbClr val="FFFFFF"/>
                    </a:solidFill>
                    <a:ln>
                      <a:noFill/>
                    </a:ln>
                  </pic:spPr>
                </pic:pic>
              </a:graphicData>
            </a:graphic>
          </wp:inline>
        </w:drawing>
      </w:r>
    </w:p>
    <w:p w14:paraId="764D30EF" w14:textId="77777777" w:rsidR="007E54B9" w:rsidRDefault="007E54B9">
      <w:pPr>
        <w:suppressAutoHyphens w:val="0"/>
        <w:spacing w:line="360" w:lineRule="auto"/>
        <w:jc w:val="both"/>
        <w:rPr>
          <w:rFonts w:cs="Times New Roman"/>
          <w:color w:val="000000"/>
        </w:rPr>
      </w:pPr>
      <w:r w:rsidRPr="00A31969">
        <w:rPr>
          <w:rFonts w:cs="Times New Roman"/>
          <w:color w:val="000000"/>
          <w:u w:val="single"/>
        </w:rPr>
        <w:t>Kitos medicinos įstaigos.</w:t>
      </w:r>
      <w:r w:rsidRPr="00A31969">
        <w:rPr>
          <w:rFonts w:cs="Times New Roman"/>
          <w:color w:val="000000"/>
        </w:rPr>
        <w:t xml:space="preserve">  Anykščių miestas, t. p. ir Ligoninė yra reikšmingų rajoninių kelių sankirtoje. Iki Ukmergės ir Utenos regioninių ligoninių yra po 40 km, iki Panevėžio respublikinės ligoninės </w:t>
      </w:r>
      <w:r w:rsidRPr="00A31969">
        <w:rPr>
          <w:rFonts w:eastAsia="Times New Roman" w:cs="Times New Roman"/>
          <w:color w:val="000000"/>
        </w:rPr>
        <w:t xml:space="preserve">– </w:t>
      </w:r>
      <w:r w:rsidRPr="00A31969">
        <w:rPr>
          <w:rFonts w:cs="Times New Roman"/>
          <w:color w:val="000000"/>
        </w:rPr>
        <w:t xml:space="preserve">57 km. Kadangi Anykščių rajonas yra geografiškai plačiai išsidėstęs, rajono pakraščiuose gyvenantys žmonės kreipiasi pagalbos į artimesnes regionines sveikatos priežiūros įstaigas. Tai sumažina pacientų srautus Ligoninėje, todėl mažėja įstaigos galimybės gauti iš TLK sutartines pajamas, jau nekalbant apie </w:t>
      </w:r>
      <w:proofErr w:type="spellStart"/>
      <w:r w:rsidRPr="00A31969">
        <w:rPr>
          <w:rFonts w:cs="Times New Roman"/>
          <w:color w:val="000000"/>
        </w:rPr>
        <w:t>viršsutartines</w:t>
      </w:r>
      <w:proofErr w:type="spellEnd"/>
      <w:r w:rsidRPr="00A31969">
        <w:rPr>
          <w:rFonts w:cs="Times New Roman"/>
          <w:color w:val="000000"/>
        </w:rPr>
        <w:t xml:space="preserve"> sumas. Regioninės sveikatos priežiūros įstaigos, turėdamos didesnius finansinius išteklius, gali teikti didesnę ir įvairesnę paslaugų apimtį, taip pat skirti didesnį biudžetą darbo užmokesčio fondui, tampa patrauklesnės ir medicinos specialistams, galintiems gauti didesnį darbo užmokestį. Siekiant išlaikyti gydytojus specialistus, tenka skirti labai didelę įstaigos biudžeto dalį darbo užmokesčiui, kuris šiuo metu viršija 83 proc. įstaigos biudžeto. Regioninėse ligoninėse pacientai gauna didesnę traumatologijos paslaugų apimtį. Ligoninė, turėdama gerus, patyrusius traumatologijos specialistus, negali teigti tokių paslaugų, nes negauna iš TLK kvotų dėl neįvykdytų operacijų skaičiaus dėl menamos </w:t>
      </w:r>
      <w:r w:rsidRPr="00A31969">
        <w:rPr>
          <w:rFonts w:cs="Times New Roman"/>
          <w:color w:val="000000"/>
        </w:rPr>
        <w:lastRenderedPageBreak/>
        <w:t>žalos pacientams, tuo tarpu, tie patys specialistai regioninėje ligoninėje sėkmingai atlieka tas pa</w:t>
      </w:r>
      <w:r w:rsidR="00B07DCE" w:rsidRPr="00A31969">
        <w:rPr>
          <w:rFonts w:cs="Times New Roman"/>
          <w:color w:val="000000"/>
        </w:rPr>
        <w:t>č</w:t>
      </w:r>
      <w:r w:rsidRPr="00A31969">
        <w:rPr>
          <w:rFonts w:cs="Times New Roman"/>
          <w:color w:val="000000"/>
        </w:rPr>
        <w:t>ias operacijas. Kitos rajone esančios sveikatos priežiūros įstaigos Ligoninei konkurencinės grėsmės nekelia dėl skirtingų veiklos pobūdžių. Reabilitacijos paslaugas rajone teikia privataus kapitalo įstaiga, tačiau jos klientai - dažniausiai sveiki žmonės, atvykstantys iš visos Lietuvos ir ieškantys poilsio, suderinto su sveikatinimo paslaugomis. Ligoninėje teikiamos reabilitacijos paslaugos pacientams, sergantiems judėjimo-atramos aparato sutrikimais ar esant neurologijos problemoms ir apmokamos iš TLK, todėl šioje srityje mūsų įstaigos funkcionuoja, nekeldamos viena kitai didesnių konkurencinių grėsmių.</w:t>
      </w:r>
      <w:r w:rsidR="00290B91">
        <w:rPr>
          <w:rFonts w:cs="Times New Roman"/>
          <w:color w:val="000000"/>
        </w:rPr>
        <w:t xml:space="preserve"> </w:t>
      </w:r>
    </w:p>
    <w:p w14:paraId="0A5B31AB" w14:textId="77777777" w:rsidR="00290B91" w:rsidRPr="00840D39" w:rsidRDefault="00E90EAB" w:rsidP="00E90EAB">
      <w:pPr>
        <w:suppressAutoHyphens w:val="0"/>
        <w:spacing w:line="360" w:lineRule="auto"/>
        <w:jc w:val="both"/>
        <w:rPr>
          <w:rFonts w:cs="Times New Roman"/>
          <w:color w:val="000000"/>
          <w:u w:val="single"/>
        </w:rPr>
      </w:pPr>
      <w:r w:rsidRPr="00840D39">
        <w:rPr>
          <w:rFonts w:cs="Times New Roman"/>
          <w:color w:val="000000"/>
        </w:rPr>
        <w:t xml:space="preserve">                 </w:t>
      </w:r>
      <w:r w:rsidR="00290B91" w:rsidRPr="00840D39">
        <w:rPr>
          <w:rFonts w:cs="Times New Roman"/>
          <w:color w:val="000000"/>
        </w:rPr>
        <w:t xml:space="preserve">Respublikoje stambiausiuose medicinos centruose yra SAM organizuoti </w:t>
      </w:r>
      <w:r w:rsidR="00F54AA3" w:rsidRPr="00840D39">
        <w:rPr>
          <w:rFonts w:cs="Times New Roman"/>
          <w:color w:val="000000"/>
        </w:rPr>
        <w:t xml:space="preserve">Miokardo infarkto, </w:t>
      </w:r>
      <w:r w:rsidR="00254940" w:rsidRPr="00840D39">
        <w:rPr>
          <w:rFonts w:cs="Times New Roman"/>
          <w:color w:val="000000"/>
        </w:rPr>
        <w:t>G</w:t>
      </w:r>
      <w:r w:rsidR="00F54AA3" w:rsidRPr="00840D39">
        <w:rPr>
          <w:rFonts w:cs="Times New Roman"/>
          <w:color w:val="000000"/>
        </w:rPr>
        <w:t xml:space="preserve">alvos smegenų insulto klasterių centrai, teikiantys </w:t>
      </w:r>
      <w:r w:rsidR="00254940" w:rsidRPr="00840D39">
        <w:rPr>
          <w:rFonts w:cs="Times New Roman"/>
          <w:color w:val="000000"/>
        </w:rPr>
        <w:t>specializuotą pagalbą šiomis ligomis sergantiems ligoniams. Tai svarbi paslauga</w:t>
      </w:r>
      <w:r w:rsidR="00336C7B" w:rsidRPr="00840D39">
        <w:rPr>
          <w:rFonts w:cs="Times New Roman"/>
          <w:color w:val="000000"/>
        </w:rPr>
        <w:t xml:space="preserve"> pacientui</w:t>
      </w:r>
      <w:r w:rsidR="00254940" w:rsidRPr="00840D39">
        <w:rPr>
          <w:rFonts w:cs="Times New Roman"/>
          <w:color w:val="000000"/>
        </w:rPr>
        <w:t xml:space="preserve">, </w:t>
      </w:r>
      <w:r w:rsidR="00336C7B" w:rsidRPr="00840D39">
        <w:rPr>
          <w:rFonts w:cs="Times New Roman"/>
          <w:color w:val="000000"/>
        </w:rPr>
        <w:t xml:space="preserve">kai profesionali savalaikiai suteikta pagalba didina išgyvenamumą ir sumažina </w:t>
      </w:r>
      <w:proofErr w:type="spellStart"/>
      <w:r w:rsidR="00336C7B" w:rsidRPr="00840D39">
        <w:rPr>
          <w:rFonts w:cs="Times New Roman"/>
          <w:color w:val="000000"/>
        </w:rPr>
        <w:t>traumatizuojančias</w:t>
      </w:r>
      <w:proofErr w:type="spellEnd"/>
      <w:r w:rsidR="00336C7B" w:rsidRPr="00840D39">
        <w:rPr>
          <w:rFonts w:cs="Times New Roman"/>
          <w:color w:val="000000"/>
        </w:rPr>
        <w:t xml:space="preserve"> pasekmes, </w:t>
      </w:r>
      <w:r w:rsidR="00254940" w:rsidRPr="00840D39">
        <w:rPr>
          <w:rFonts w:cs="Times New Roman"/>
          <w:color w:val="000000"/>
        </w:rPr>
        <w:t>tačiau</w:t>
      </w:r>
      <w:r w:rsidR="00336C7B" w:rsidRPr="00840D39">
        <w:rPr>
          <w:rFonts w:cs="Times New Roman"/>
          <w:color w:val="000000"/>
        </w:rPr>
        <w:t xml:space="preserve"> įstaigoje esanti diagnostinė aparatūra ir specialistų </w:t>
      </w:r>
      <w:proofErr w:type="spellStart"/>
      <w:r w:rsidR="00336C7B" w:rsidRPr="00840D39">
        <w:rPr>
          <w:rFonts w:cs="Times New Roman"/>
          <w:color w:val="000000"/>
        </w:rPr>
        <w:t>kompetencja</w:t>
      </w:r>
      <w:proofErr w:type="spellEnd"/>
      <w:r w:rsidR="00336C7B" w:rsidRPr="00840D39">
        <w:rPr>
          <w:rFonts w:cs="Times New Roman"/>
          <w:color w:val="000000"/>
        </w:rPr>
        <w:t xml:space="preserve"> leistų sėkmingai gydyti lengvesnio sunkumo minėtas patologijas Ligoninėje, nes neretai stebima perteklinė logistikos paslauga perkeliant ligonius į klasterinius centrus, bet gydymo apimtys nesiekia trečio lygio paslaugų sudėtingumo.</w:t>
      </w:r>
    </w:p>
    <w:p w14:paraId="678D35E0" w14:textId="77777777" w:rsidR="007E54B9" w:rsidRPr="00A31969" w:rsidRDefault="007E54B9">
      <w:pPr>
        <w:suppressAutoHyphens w:val="0"/>
        <w:spacing w:line="360" w:lineRule="auto"/>
        <w:jc w:val="both"/>
        <w:rPr>
          <w:rFonts w:cs="Times New Roman"/>
          <w:color w:val="000000"/>
          <w:u w:val="single"/>
        </w:rPr>
      </w:pPr>
      <w:r w:rsidRPr="00A31969">
        <w:rPr>
          <w:rFonts w:cs="Times New Roman"/>
          <w:color w:val="000000"/>
          <w:u w:val="single"/>
        </w:rPr>
        <w:t>Kitos naujos medicinos įstaigos.</w:t>
      </w:r>
      <w:r w:rsidRPr="00A31969">
        <w:rPr>
          <w:rFonts w:cs="Times New Roman"/>
          <w:color w:val="000000"/>
        </w:rPr>
        <w:t xml:space="preserve">  Šiuo metu nesitikima rajone naujų medicinos įstaigų įsikūrimo, nes rajone nėra ekonomiškai naudingų galimybių kurtis privačioms gydymo ar diagnostikos įstaigoms.</w:t>
      </w:r>
    </w:p>
    <w:p w14:paraId="2F58BA87" w14:textId="77777777" w:rsidR="007E54B9" w:rsidRPr="00A31969" w:rsidRDefault="007E54B9">
      <w:pPr>
        <w:suppressAutoHyphens w:val="0"/>
        <w:spacing w:line="360" w:lineRule="auto"/>
        <w:jc w:val="both"/>
        <w:rPr>
          <w:rFonts w:cs="Times New Roman"/>
          <w:color w:val="000000"/>
          <w:u w:val="single"/>
        </w:rPr>
      </w:pPr>
      <w:r w:rsidRPr="00A31969">
        <w:rPr>
          <w:rFonts w:cs="Times New Roman"/>
          <w:color w:val="000000"/>
          <w:u w:val="single"/>
        </w:rPr>
        <w:t>Tiekėjai.</w:t>
      </w:r>
      <w:r w:rsidRPr="00A31969">
        <w:rPr>
          <w:rFonts w:cs="Times New Roman"/>
          <w:color w:val="000000"/>
        </w:rPr>
        <w:t xml:space="preserve"> Vaistų ir medicinos įrangos, ūkinės dalies aptarnavimo įmonės yra pagrindiniai paslaugų teikėjai, kuriems skiriama didžiausia po darbo užmokesčio sveikatos sektoriaus išlaidų dalis. Šios paslaugos kasmet brangsta dėl infliacijos, senstančios medicininės įrangos remonto kaštų, medikamentų kainų augimo, tačiau išliekant panašiam TLK baziniam įkainiui. SAM politika neatsižvelgia į rajono demografinę padėtį, mažindama aktyvaus gydymo galimybes, nes šios paslaugos poreikis rajone metų metais išlieka reikalingiausias.</w:t>
      </w:r>
    </w:p>
    <w:p w14:paraId="79F892F3" w14:textId="77777777" w:rsidR="007E54B9" w:rsidRPr="00A31969" w:rsidRDefault="007E54B9">
      <w:pPr>
        <w:suppressAutoHyphens w:val="0"/>
        <w:spacing w:line="360" w:lineRule="auto"/>
        <w:jc w:val="both"/>
        <w:rPr>
          <w:rFonts w:cs="Times New Roman"/>
          <w:color w:val="000000"/>
          <w:u w:val="single"/>
        </w:rPr>
      </w:pPr>
      <w:r w:rsidRPr="00A31969">
        <w:rPr>
          <w:rFonts w:cs="Times New Roman"/>
          <w:color w:val="000000"/>
          <w:u w:val="single"/>
        </w:rPr>
        <w:t>Pacientai.</w:t>
      </w:r>
      <w:r w:rsidRPr="00A31969">
        <w:rPr>
          <w:rFonts w:cs="Times New Roman"/>
          <w:color w:val="000000"/>
        </w:rPr>
        <w:t xml:space="preserve">  Pacientai yra pagrindiniai paslaugų gavėjai, ir jie turi teisę rinktis sveikatos priežiūros įstaigą. Anykščių rajone nėra išvystytas privačių įstaigų tinklas, gyventojų perkamoji galia palyginti maža, nes tai </w:t>
      </w:r>
      <w:proofErr w:type="spellStart"/>
      <w:r w:rsidRPr="00A31969">
        <w:rPr>
          <w:rFonts w:cs="Times New Roman"/>
          <w:color w:val="000000"/>
        </w:rPr>
        <w:t>demografiškai</w:t>
      </w:r>
      <w:proofErr w:type="spellEnd"/>
      <w:r w:rsidRPr="00A31969">
        <w:rPr>
          <w:rFonts w:cs="Times New Roman"/>
          <w:color w:val="000000"/>
        </w:rPr>
        <w:t xml:space="preserve"> labiausiai senstantis šalyje rajonas, todėl sėslesniems rajono gyventojams Ligoninė tebelieka pirmo pasirinkimo medicinos įstaiga. Paslaugų kokybė įstaigoje užtikrinama remiantis teisės aktų reikalavimais, gero darbuotojų kolektyvo mikroklimato palaikymu.</w:t>
      </w:r>
    </w:p>
    <w:p w14:paraId="502A602C" w14:textId="77777777" w:rsidR="007E54B9" w:rsidRPr="00A31969" w:rsidRDefault="007E54B9">
      <w:pPr>
        <w:suppressAutoHyphens w:val="0"/>
        <w:spacing w:line="360" w:lineRule="auto"/>
        <w:jc w:val="both"/>
        <w:rPr>
          <w:rFonts w:cs="Times New Roman"/>
          <w:color w:val="000000"/>
        </w:rPr>
      </w:pPr>
      <w:r w:rsidRPr="00A31969">
        <w:rPr>
          <w:rFonts w:cs="Times New Roman"/>
          <w:color w:val="000000"/>
          <w:u w:val="single"/>
        </w:rPr>
        <w:t>Alternatyvioji medicina.</w:t>
      </w:r>
      <w:r w:rsidRPr="00A31969">
        <w:rPr>
          <w:rFonts w:cs="Times New Roman"/>
          <w:color w:val="000000"/>
        </w:rPr>
        <w:t xml:space="preserve">  Nors visuomenėje alternatyvioji medicina atgimsta iš naujo, tačiau šiuolaikinės medicinos aprobuoti gydymo modeliai ir pagrįstos įrodymais technologijos yra efektyvios, todėl nesitikima, kad  didžioji dalis gyventojų ieškotų alternatyvių gydymo metodų. Alternatyvioji medicina išliks kaip priedas sveikatos stiprinimui prie tradicinių Ligoninės teikiamų paslaugų. Čia yra niša Ligoninei pasiūlyti ligų prevencijai ir sveikatos stiprinimui papildomus būdus pacientams, besigydantiems šiuolaikinėmis medicinos priemonėmis.</w:t>
      </w:r>
    </w:p>
    <w:p w14:paraId="04B86768" w14:textId="77777777" w:rsidR="007E54B9" w:rsidRPr="00A31969" w:rsidRDefault="007E54B9">
      <w:pPr>
        <w:suppressAutoHyphens w:val="0"/>
        <w:spacing w:line="360" w:lineRule="auto"/>
        <w:jc w:val="both"/>
        <w:rPr>
          <w:rFonts w:cs="Times New Roman"/>
          <w:color w:val="000000"/>
        </w:rPr>
      </w:pPr>
    </w:p>
    <w:p w14:paraId="3163B814" w14:textId="77777777" w:rsidR="007E54B9" w:rsidRPr="00A31969" w:rsidRDefault="007E54B9">
      <w:pPr>
        <w:spacing w:line="276" w:lineRule="auto"/>
        <w:jc w:val="center"/>
        <w:rPr>
          <w:rFonts w:cs="Times New Roman"/>
          <w:b/>
          <w:color w:val="000000"/>
        </w:rPr>
      </w:pPr>
      <w:r w:rsidRPr="00A31969">
        <w:rPr>
          <w:rFonts w:cs="Times New Roman"/>
          <w:b/>
          <w:color w:val="000000"/>
        </w:rPr>
        <w:t>IV SKYRIUS</w:t>
      </w:r>
    </w:p>
    <w:p w14:paraId="5999B30D" w14:textId="77777777" w:rsidR="007E54B9" w:rsidRPr="00A31969" w:rsidRDefault="007E54B9">
      <w:pPr>
        <w:suppressAutoHyphens w:val="0"/>
        <w:spacing w:line="360" w:lineRule="auto"/>
        <w:jc w:val="center"/>
        <w:rPr>
          <w:rFonts w:cs="Times New Roman"/>
          <w:b/>
          <w:color w:val="000000"/>
        </w:rPr>
      </w:pPr>
      <w:r w:rsidRPr="00A31969">
        <w:rPr>
          <w:rFonts w:cs="Times New Roman"/>
          <w:b/>
          <w:color w:val="000000"/>
        </w:rPr>
        <w:lastRenderedPageBreak/>
        <w:t xml:space="preserve"> ĮSTAIGOS ORGANIZACINĖ STRUKTŪRA</w:t>
      </w:r>
    </w:p>
    <w:p w14:paraId="7876E71D" w14:textId="77777777" w:rsidR="007E54B9" w:rsidRPr="00A31969" w:rsidRDefault="007E54B9">
      <w:pPr>
        <w:suppressAutoHyphens w:val="0"/>
        <w:spacing w:line="360" w:lineRule="auto"/>
        <w:jc w:val="center"/>
        <w:rPr>
          <w:rFonts w:cs="Times New Roman"/>
          <w:b/>
          <w:color w:val="000000"/>
        </w:rPr>
      </w:pPr>
    </w:p>
    <w:p w14:paraId="048D4B3C" w14:textId="77777777" w:rsidR="007E54B9" w:rsidRPr="00A31969" w:rsidRDefault="007E54B9">
      <w:pPr>
        <w:suppressAutoHyphens w:val="0"/>
        <w:spacing w:line="360" w:lineRule="auto"/>
        <w:ind w:firstLine="1134"/>
        <w:jc w:val="both"/>
        <w:rPr>
          <w:rFonts w:eastAsia="Times New Roman" w:cs="Times New Roman"/>
          <w:color w:val="000000"/>
        </w:rPr>
      </w:pPr>
      <w:r w:rsidRPr="00A31969">
        <w:rPr>
          <w:rFonts w:eastAsia="Times New Roman" w:cs="Times New Roman"/>
          <w:color w:val="000000"/>
        </w:rPr>
        <w:t xml:space="preserve">Ligoninė yra iš Anykščių rajono savivaldybės turto ir lėšų įsteigta viešoji įstaiga. Įstaigos steigėja, vienintelė dalininkė ir savininkė yra Anykščių rajono savivaldybė (kodas 188774637), adresas: J. Biliūno g. 23, LT-29111 Anykščiai. Įstaigos savininkas savo teises įgyvendina per Anykščių rajono savivaldybės tarybą. </w:t>
      </w:r>
    </w:p>
    <w:p w14:paraId="3B8BEE7A" w14:textId="77777777" w:rsidR="007E54B9" w:rsidRPr="00A31969" w:rsidRDefault="007E54B9">
      <w:pPr>
        <w:spacing w:line="360" w:lineRule="auto"/>
        <w:ind w:firstLine="1134"/>
        <w:jc w:val="both"/>
        <w:rPr>
          <w:rFonts w:eastAsia="Times New Roman" w:cs="Times New Roman"/>
          <w:color w:val="000000"/>
        </w:rPr>
      </w:pPr>
      <w:r w:rsidRPr="00A31969">
        <w:rPr>
          <w:rFonts w:eastAsia="Times New Roman" w:cs="Times New Roman"/>
          <w:color w:val="000000"/>
        </w:rPr>
        <w:t>Įstaiga įgyja civilines teises, prisiima civilines pareigas ir jas įgyvendina per savo organus.</w:t>
      </w:r>
      <w:r w:rsidRPr="00A31969">
        <w:rPr>
          <w:color w:val="000000"/>
        </w:rPr>
        <w:t xml:space="preserve"> Įstaiga turi šiuos valdymo organus: įstaigos savininką, vienasmenį valdymo organą – įstaigos vadovą, administraciją ir patariamuosius kolegialius valdymo organus – stebėtojų tarybą, gydymo tarybą, slaugos tarybą.</w:t>
      </w:r>
    </w:p>
    <w:p w14:paraId="02488236" w14:textId="77777777" w:rsidR="007E54B9" w:rsidRPr="00A31969" w:rsidRDefault="007E54B9">
      <w:pPr>
        <w:spacing w:line="360" w:lineRule="auto"/>
        <w:ind w:firstLine="1152"/>
        <w:jc w:val="both"/>
        <w:rPr>
          <w:color w:val="000000"/>
        </w:rPr>
      </w:pPr>
      <w:r w:rsidRPr="00A31969">
        <w:rPr>
          <w:rFonts w:eastAsia="Times New Roman" w:cs="Times New Roman"/>
          <w:color w:val="000000"/>
        </w:rPr>
        <w:t xml:space="preserve">Įstaigos vadovas renkamas konkurso būdu 5 metų kadencijai. </w:t>
      </w:r>
      <w:r w:rsidRPr="00A31969">
        <w:rPr>
          <w:color w:val="000000"/>
        </w:rPr>
        <w:t xml:space="preserve">Anykščių rajono savivaldybės meras tvirtina įstaigos direktoriaus pareigybės aprašymą, </w:t>
      </w:r>
      <w:r w:rsidRPr="00A31969">
        <w:rPr>
          <w:color w:val="000000"/>
          <w:spacing w:val="-7"/>
        </w:rPr>
        <w:t>taip pat įgyvendina kitas funkcijas, susijusias su įstaigos</w:t>
      </w:r>
      <w:r w:rsidRPr="00A31969">
        <w:rPr>
          <w:color w:val="000000"/>
        </w:rPr>
        <w:t xml:space="preserve"> </w:t>
      </w:r>
      <w:r w:rsidRPr="00A31969">
        <w:rPr>
          <w:color w:val="000000"/>
          <w:spacing w:val="-7"/>
        </w:rPr>
        <w:t xml:space="preserve"> </w:t>
      </w:r>
      <w:r w:rsidRPr="00A31969">
        <w:rPr>
          <w:color w:val="000000"/>
        </w:rPr>
        <w:t>direktoriaus</w:t>
      </w:r>
      <w:r w:rsidRPr="00A31969">
        <w:rPr>
          <w:color w:val="000000"/>
          <w:spacing w:val="-7"/>
        </w:rPr>
        <w:t xml:space="preserve"> darbo santykiais Lietuvos Respublikos darbo kodekso ir kitų teisės aktų nustatyta tvarka.</w:t>
      </w:r>
      <w:r w:rsidRPr="00A31969">
        <w:rPr>
          <w:i/>
          <w:color w:val="000000"/>
        </w:rPr>
        <w:t xml:space="preserve"> </w:t>
      </w:r>
      <w:r w:rsidRPr="00A31969">
        <w:rPr>
          <w:color w:val="000000"/>
        </w:rPr>
        <w:t>Įstaigos direktorių  įstaigos vardu skiria ir atleidžia iš pareigų Savivaldybės taryba.</w:t>
      </w:r>
    </w:p>
    <w:p w14:paraId="32B7F476" w14:textId="77777777" w:rsidR="007E54B9" w:rsidRPr="00A31969" w:rsidRDefault="007E54B9">
      <w:pPr>
        <w:tabs>
          <w:tab w:val="left" w:pos="1134"/>
        </w:tabs>
        <w:spacing w:line="360" w:lineRule="auto"/>
        <w:ind w:firstLine="567"/>
        <w:jc w:val="both"/>
        <w:rPr>
          <w:color w:val="000000"/>
        </w:rPr>
      </w:pPr>
      <w:r w:rsidRPr="00A31969">
        <w:rPr>
          <w:color w:val="000000"/>
        </w:rPr>
        <w:t xml:space="preserve">         Įstaigos vadovo kompetencija ir atsakomybė: </w:t>
      </w:r>
    </w:p>
    <w:p w14:paraId="562A181A" w14:textId="77777777" w:rsidR="007E54B9" w:rsidRPr="00A31969" w:rsidRDefault="007E54B9">
      <w:pPr>
        <w:spacing w:line="360" w:lineRule="auto"/>
        <w:jc w:val="both"/>
        <w:rPr>
          <w:color w:val="000000"/>
        </w:rPr>
      </w:pPr>
      <w:r w:rsidRPr="00A31969">
        <w:rPr>
          <w:color w:val="000000"/>
        </w:rPr>
        <w:t>1. organizuoja įstaigos veiklą ir atsako už tinkamą įstaigos tikslų ir uždavinių vykdymą;</w:t>
      </w:r>
    </w:p>
    <w:p w14:paraId="27EB87FF" w14:textId="77777777" w:rsidR="007E54B9" w:rsidRPr="00A31969" w:rsidRDefault="007E54B9">
      <w:pPr>
        <w:spacing w:line="360" w:lineRule="auto"/>
        <w:jc w:val="both"/>
        <w:rPr>
          <w:color w:val="000000"/>
        </w:rPr>
      </w:pPr>
      <w:r w:rsidRPr="00A31969">
        <w:rPr>
          <w:color w:val="000000"/>
        </w:rPr>
        <w:t>2. atsako už įstaigos personalo sukomplektavimą, užtikrina sąlygas įstaigos teikiamų paslaugų kokybei, prieinamumui bei jų suteikimui laiku;</w:t>
      </w:r>
    </w:p>
    <w:p w14:paraId="11CD005B" w14:textId="77777777" w:rsidR="007E54B9" w:rsidRPr="00A31969" w:rsidRDefault="007E54B9">
      <w:pPr>
        <w:spacing w:line="360" w:lineRule="auto"/>
        <w:jc w:val="both"/>
        <w:rPr>
          <w:color w:val="000000"/>
        </w:rPr>
      </w:pPr>
      <w:r w:rsidRPr="00A31969">
        <w:rPr>
          <w:color w:val="000000"/>
        </w:rPr>
        <w:t>3. Lietuvos Respublikos darbo kodekso ir kitų teisės aktų nustatyta tvarka priima į darbą ir iš jo atleidžia įstaigos darbuotojus, sudaro su jais darbo sutartis bei jas nutraukia;</w:t>
      </w:r>
    </w:p>
    <w:p w14:paraId="009357D0" w14:textId="77777777" w:rsidR="007E54B9" w:rsidRPr="00A31969" w:rsidRDefault="007E54B9">
      <w:pPr>
        <w:spacing w:line="360" w:lineRule="auto"/>
        <w:jc w:val="both"/>
        <w:rPr>
          <w:color w:val="000000"/>
        </w:rPr>
      </w:pPr>
      <w:r w:rsidRPr="00A31969">
        <w:rPr>
          <w:color w:val="000000"/>
        </w:rPr>
        <w:t>4. teisės aktų nustatyta tvarka organizuoja viešus konkursus įstaigos padalinių ir filialų  vadovų pareigoms eiti ir tvirtina šių konkursų nuostatus;</w:t>
      </w:r>
    </w:p>
    <w:p w14:paraId="2F9C753F" w14:textId="77777777" w:rsidR="007E54B9" w:rsidRPr="00A31969" w:rsidRDefault="007E54B9">
      <w:pPr>
        <w:spacing w:line="360" w:lineRule="auto"/>
        <w:jc w:val="both"/>
        <w:rPr>
          <w:color w:val="000000"/>
        </w:rPr>
      </w:pPr>
      <w:r w:rsidRPr="00A31969">
        <w:rPr>
          <w:color w:val="000000"/>
        </w:rPr>
        <w:t>5. tvirtina įstaigos vidaus tvarkos taisykles, darbuotojų pareigybių aprašymus, administracijos darbo reglamentą, kitus vidaus dokumentus;</w:t>
      </w:r>
    </w:p>
    <w:p w14:paraId="204AAB96" w14:textId="77777777" w:rsidR="007E54B9" w:rsidRPr="00A31969" w:rsidRDefault="007E54B9">
      <w:pPr>
        <w:spacing w:line="360" w:lineRule="auto"/>
        <w:jc w:val="both"/>
        <w:rPr>
          <w:color w:val="000000"/>
        </w:rPr>
      </w:pPr>
      <w:r w:rsidRPr="00A31969">
        <w:rPr>
          <w:color w:val="000000"/>
        </w:rPr>
        <w:t>6. informuoja Savivaldybės tarybą apie neefektyviai dirbančius įstaigos padalinius, kreipiasi dėl neefektyviai dirbančių įstaigos padalinių reorganizavimo ar likvidavimo, teikia Savivaldybės tarybai įstaigos reorganizavimo projektus;</w:t>
      </w:r>
    </w:p>
    <w:p w14:paraId="6BA55339" w14:textId="77777777" w:rsidR="007E54B9" w:rsidRPr="00A31969" w:rsidRDefault="007E54B9">
      <w:pPr>
        <w:spacing w:line="360" w:lineRule="auto"/>
        <w:jc w:val="both"/>
        <w:rPr>
          <w:color w:val="000000"/>
        </w:rPr>
      </w:pPr>
      <w:r w:rsidRPr="00A31969">
        <w:rPr>
          <w:color w:val="000000"/>
        </w:rPr>
        <w:t>7. suderinęs su stebėtojų taryba, tvirtina įstaigos darbuotojų darbo apmokėjimo tvarką, neviršijant patvirtinto darbo užmokesčio normatyvo;</w:t>
      </w:r>
    </w:p>
    <w:p w14:paraId="40769CF8" w14:textId="77777777" w:rsidR="007E54B9" w:rsidRPr="00A31969" w:rsidRDefault="007E54B9">
      <w:pPr>
        <w:spacing w:line="360" w:lineRule="auto"/>
        <w:jc w:val="both"/>
        <w:rPr>
          <w:color w:val="000000"/>
        </w:rPr>
      </w:pPr>
      <w:r w:rsidRPr="00A31969">
        <w:rPr>
          <w:color w:val="000000"/>
        </w:rPr>
        <w:t>8. vadovauja įstaigos pagrindinei ūkinei veiklai, užtikrina įstaigos darbuotojams sąlygas saugiam darbui, skatina, skiria drausmines nuobaudas darbuotojams teisės aktų nustatyta tvarka;</w:t>
      </w:r>
    </w:p>
    <w:p w14:paraId="21709D81" w14:textId="77777777" w:rsidR="007E54B9" w:rsidRPr="00A31969" w:rsidRDefault="007E54B9">
      <w:pPr>
        <w:spacing w:line="360" w:lineRule="auto"/>
        <w:jc w:val="both"/>
        <w:rPr>
          <w:color w:val="000000"/>
        </w:rPr>
      </w:pPr>
      <w:r w:rsidRPr="00A31969">
        <w:rPr>
          <w:color w:val="000000"/>
        </w:rPr>
        <w:t>9. leidžia įsakymus, duoda teisėtus nurodymus, privalomus visiems įstaigos darbuotojams;</w:t>
      </w:r>
    </w:p>
    <w:p w14:paraId="7857154F" w14:textId="77777777" w:rsidR="007E54B9" w:rsidRPr="00A31969" w:rsidRDefault="007E54B9">
      <w:pPr>
        <w:spacing w:line="360" w:lineRule="auto"/>
        <w:jc w:val="both"/>
        <w:rPr>
          <w:color w:val="000000"/>
        </w:rPr>
      </w:pPr>
      <w:r w:rsidRPr="00A31969">
        <w:rPr>
          <w:color w:val="000000"/>
        </w:rPr>
        <w:t xml:space="preserve">10. atsako už finansinių ataskaitų rinkinių sudarymą bei buhalterinės apskaitos organizavimą įstaigoje, duomenų ir dokumentų pateikimą Juridinių asmenų registrui, pranešimą Savivaldybės tarybai ir administracijos direktoriui  apie įvykius, turinčius esminės reikšmės įstaigos veiklai, informacijos apie </w:t>
      </w:r>
      <w:r w:rsidRPr="00A31969">
        <w:rPr>
          <w:color w:val="000000"/>
        </w:rPr>
        <w:lastRenderedPageBreak/>
        <w:t>įstaigos veiklą pateikimą visuomenei, viešos informacijos paskelbimą, kitus veiksmus, kurie numatyti šiuose įstatuose ir kituose teisės aktuose;</w:t>
      </w:r>
    </w:p>
    <w:p w14:paraId="3FD9616C" w14:textId="77777777" w:rsidR="007E54B9" w:rsidRPr="00A31969" w:rsidRDefault="007E54B9">
      <w:pPr>
        <w:spacing w:line="360" w:lineRule="auto"/>
        <w:jc w:val="both"/>
        <w:rPr>
          <w:color w:val="000000"/>
        </w:rPr>
      </w:pPr>
      <w:r w:rsidRPr="00A31969">
        <w:rPr>
          <w:color w:val="000000"/>
        </w:rPr>
        <w:t>11. įstaigos vardu pasirašo dokumentus;</w:t>
      </w:r>
    </w:p>
    <w:p w14:paraId="117B5177" w14:textId="77777777" w:rsidR="007E54B9" w:rsidRPr="00A31969" w:rsidRDefault="007E54B9">
      <w:pPr>
        <w:spacing w:line="360" w:lineRule="auto"/>
        <w:jc w:val="both"/>
        <w:rPr>
          <w:color w:val="000000"/>
        </w:rPr>
      </w:pPr>
      <w:r w:rsidRPr="00A31969">
        <w:rPr>
          <w:color w:val="000000"/>
        </w:rPr>
        <w:t>12. be atskiro įgaliojimo atstovauja arba įgalioja kitą asmenį atstovauti įstaigai teisme su kitais fiziniais ir juridiniais asmenimis;</w:t>
      </w:r>
    </w:p>
    <w:p w14:paraId="42F104EB" w14:textId="77777777" w:rsidR="007E54B9" w:rsidRPr="00A31969" w:rsidRDefault="007E54B9">
      <w:pPr>
        <w:spacing w:line="360" w:lineRule="auto"/>
        <w:jc w:val="both"/>
        <w:rPr>
          <w:color w:val="000000"/>
        </w:rPr>
      </w:pPr>
      <w:r w:rsidRPr="00A31969">
        <w:rPr>
          <w:color w:val="000000"/>
        </w:rPr>
        <w:t>13. teikia klausimus svarstyti Savivaldybės tarybai ir įgyvendina Savivaldybės tarybos priimtus sprendimus;</w:t>
      </w:r>
    </w:p>
    <w:p w14:paraId="3356782C" w14:textId="77777777" w:rsidR="007E54B9" w:rsidRPr="00A31969" w:rsidRDefault="007E54B9">
      <w:pPr>
        <w:spacing w:line="360" w:lineRule="auto"/>
        <w:jc w:val="both"/>
        <w:rPr>
          <w:color w:val="000000"/>
        </w:rPr>
      </w:pPr>
      <w:r w:rsidRPr="00A31969">
        <w:rPr>
          <w:color w:val="000000"/>
        </w:rPr>
        <w:t>14. atidaro ir uždaro įstaigos sąskaitas bankuose;</w:t>
      </w:r>
    </w:p>
    <w:p w14:paraId="174D10CB" w14:textId="77777777" w:rsidR="007E54B9" w:rsidRPr="00A31969" w:rsidRDefault="007E54B9">
      <w:pPr>
        <w:spacing w:line="360" w:lineRule="auto"/>
        <w:jc w:val="both"/>
        <w:rPr>
          <w:color w:val="000000"/>
        </w:rPr>
      </w:pPr>
      <w:r w:rsidRPr="00A31969">
        <w:rPr>
          <w:color w:val="000000"/>
        </w:rPr>
        <w:t>15. atsako už perduoto pagal panaudos sutartį bei kitais pagrindais įstaigos įsigyto turto, lėšų tinkamą naudojimą ir išsaugojimą, teisės aktų nustatyta tvarka disponuoja įstaigos priskirtu turtu ir lėšomis;</w:t>
      </w:r>
    </w:p>
    <w:p w14:paraId="028A094D" w14:textId="77777777" w:rsidR="007E54B9" w:rsidRPr="00A31969" w:rsidRDefault="007E54B9">
      <w:pPr>
        <w:spacing w:line="360" w:lineRule="auto"/>
        <w:jc w:val="both"/>
        <w:rPr>
          <w:color w:val="000000"/>
        </w:rPr>
      </w:pPr>
      <w:r w:rsidRPr="00A31969">
        <w:rPr>
          <w:color w:val="000000"/>
        </w:rPr>
        <w:t>16. atsako už tinkamą įstaigos veiklos ir finansinių ataskaitų rinkinio parengimą ir pateikimą;</w:t>
      </w:r>
    </w:p>
    <w:p w14:paraId="04938261" w14:textId="77777777" w:rsidR="007E54B9" w:rsidRPr="00A31969" w:rsidRDefault="007E54B9">
      <w:pPr>
        <w:spacing w:line="360" w:lineRule="auto"/>
        <w:rPr>
          <w:color w:val="000000"/>
        </w:rPr>
      </w:pPr>
      <w:r w:rsidRPr="00A31969">
        <w:rPr>
          <w:color w:val="000000"/>
        </w:rPr>
        <w:t xml:space="preserve">17. atsako už tinkamą įstaigos vadovo veiklos ataskaitos parengimą ir pateikimą; </w:t>
      </w:r>
    </w:p>
    <w:p w14:paraId="29FD6795" w14:textId="77777777" w:rsidR="007E54B9" w:rsidRPr="00A31969" w:rsidRDefault="007E54B9">
      <w:pPr>
        <w:spacing w:line="360" w:lineRule="auto"/>
        <w:jc w:val="both"/>
        <w:rPr>
          <w:color w:val="000000"/>
        </w:rPr>
      </w:pPr>
      <w:r w:rsidRPr="00A31969">
        <w:rPr>
          <w:color w:val="000000"/>
        </w:rPr>
        <w:t>18. užtikrina įstaigos dokumentų valdymą įstatymų nustatyta tvarka, jų saugojimą bei  kitos informacijos apie įstaigą saugojimą;</w:t>
      </w:r>
    </w:p>
    <w:p w14:paraId="797B8D44" w14:textId="77777777" w:rsidR="007E54B9" w:rsidRPr="00A31969" w:rsidRDefault="007E54B9">
      <w:pPr>
        <w:spacing w:line="360" w:lineRule="auto"/>
        <w:jc w:val="both"/>
        <w:rPr>
          <w:rFonts w:eastAsia="Times New Roman" w:cs="Times New Roman"/>
          <w:color w:val="000000"/>
          <w:sz w:val="23"/>
          <w:szCs w:val="23"/>
          <w:u w:val="single"/>
        </w:rPr>
      </w:pPr>
      <w:r w:rsidRPr="00A31969">
        <w:rPr>
          <w:color w:val="000000"/>
        </w:rPr>
        <w:t>19. turi kitų teisių ir pareigų, kurios neprieštarauja įstatymams, kitiems teisės aktams.</w:t>
      </w:r>
    </w:p>
    <w:p w14:paraId="13E76BF8" w14:textId="77777777" w:rsidR="007E54B9" w:rsidRPr="00A31969" w:rsidRDefault="007E54B9">
      <w:pPr>
        <w:ind w:firstLine="1134"/>
        <w:rPr>
          <w:rFonts w:eastAsia="Times New Roman" w:cs="Times New Roman"/>
          <w:color w:val="000000"/>
          <w:sz w:val="23"/>
          <w:szCs w:val="23"/>
          <w:u w:val="single"/>
        </w:rPr>
      </w:pPr>
    </w:p>
    <w:p w14:paraId="3025C783" w14:textId="77777777" w:rsidR="007E54B9" w:rsidRPr="00A31969" w:rsidRDefault="00BD1BDB">
      <w:pPr>
        <w:ind w:firstLine="1134"/>
        <w:rPr>
          <w:color w:val="000000"/>
        </w:rPr>
      </w:pPr>
      <w:r>
        <w:rPr>
          <w:noProof/>
        </w:rPr>
        <w:drawing>
          <wp:anchor distT="0" distB="0" distL="0" distR="0" simplePos="0" relativeHeight="251657728" behindDoc="0" locked="0" layoutInCell="1" allowOverlap="1" wp14:anchorId="5C073379" wp14:editId="1B4E889B">
            <wp:simplePos x="0" y="0"/>
            <wp:positionH relativeFrom="column">
              <wp:posOffset>133350</wp:posOffset>
            </wp:positionH>
            <wp:positionV relativeFrom="paragraph">
              <wp:posOffset>200025</wp:posOffset>
            </wp:positionV>
            <wp:extent cx="6118225" cy="432562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225" cy="43256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E54B9" w:rsidRPr="00A31969">
        <w:rPr>
          <w:rFonts w:eastAsia="Times New Roman" w:cs="Times New Roman"/>
          <w:color w:val="000000"/>
          <w:sz w:val="23"/>
          <w:szCs w:val="23"/>
        </w:rPr>
        <w:t xml:space="preserve">Šiuo metu galiojanti įstaigos organizacinė ir vidaus valdymo struktūra pateikta paveiksle </w:t>
      </w:r>
    </w:p>
    <w:p w14:paraId="3463ABD5" w14:textId="77777777" w:rsidR="007E54B9" w:rsidRPr="00A31969" w:rsidRDefault="007E54B9">
      <w:pPr>
        <w:spacing w:line="360" w:lineRule="auto"/>
        <w:rPr>
          <w:rFonts w:cs="Times New Roman"/>
          <w:color w:val="000000"/>
          <w:u w:val="single"/>
        </w:rPr>
      </w:pPr>
    </w:p>
    <w:p w14:paraId="6EC3C98A" w14:textId="77777777" w:rsidR="00B36BA3" w:rsidRPr="00A31969" w:rsidRDefault="007E54B9" w:rsidP="0001337B">
      <w:pPr>
        <w:spacing w:line="360" w:lineRule="auto"/>
        <w:ind w:firstLine="1134"/>
        <w:jc w:val="both"/>
        <w:rPr>
          <w:rFonts w:eastAsia="Times New Roman" w:cs="Times New Roman"/>
          <w:color w:val="000000"/>
        </w:rPr>
      </w:pPr>
      <w:r w:rsidRPr="00A31969">
        <w:rPr>
          <w:rFonts w:eastAsia="Times New Roman" w:cs="Times New Roman"/>
          <w:color w:val="000000"/>
        </w:rPr>
        <w:t xml:space="preserve">Įstaigoje yra 80 vietų palaikomojo gydymo ir slaugos sektorius (išsidėstęs dviejose </w:t>
      </w:r>
      <w:r w:rsidRPr="00A31969">
        <w:rPr>
          <w:rFonts w:eastAsia="Times New Roman" w:cs="Times New Roman"/>
          <w:color w:val="000000"/>
        </w:rPr>
        <w:lastRenderedPageBreak/>
        <w:t xml:space="preserve">geografinėse vietose – Ligoninėje ir Troškūnų miestelyje esančiose patalpose – po 40 lovų.), </w:t>
      </w:r>
      <w:r w:rsidR="00B36BA3" w:rsidRPr="00A31969">
        <w:rPr>
          <w:rFonts w:eastAsia="Times New Roman" w:cs="Times New Roman"/>
          <w:color w:val="000000"/>
        </w:rPr>
        <w:t>Chirurgijos sektoriuje yra  chirurgijos poskyris su 8 lovomis (iš jų 1 lova otorinolaringologijos ir 1 lova dienos chirurgijos), ortopedijos-traumatologijos poskyris su 7 lovomis (iš jų 1 lova dienos chirurgijos), ginekologijos poskyris su 5 lovomis ( iš jų 1 lova dienos chirurgijos). Kiekvienas poskyris turi poskyrio vedėją. Terapijos sektoriuje yra terapijos poskyris 47 lovų, neurologijos poskyris  10 lovų.  Vaikų ligų skyrius 10 lovų. Reanimacijos ir intensyviosios terapijos skyrius 6 lovų. Reabilitacijos skyrius 20 lovų. Taip pat yra dienos stacionaro 3 lovos (ambulatoriniams pacientams) ir stebėjimo 8 lovos (ambulatoriniams pacientams).</w:t>
      </w:r>
      <w:r w:rsidR="0001337B" w:rsidRPr="00A31969">
        <w:rPr>
          <w:rFonts w:eastAsia="Times New Roman" w:cs="Times New Roman"/>
          <w:color w:val="000000"/>
        </w:rPr>
        <w:t xml:space="preserve"> </w:t>
      </w:r>
      <w:r w:rsidR="00B36BA3" w:rsidRPr="00A31969">
        <w:rPr>
          <w:rFonts w:eastAsia="Times New Roman" w:cs="Times New Roman"/>
          <w:color w:val="000000"/>
        </w:rPr>
        <w:t>Antrinio lygio ambulatorines paslaugas teikia ir gydytojai dirbantys stacionaro skyriuose.</w:t>
      </w:r>
    </w:p>
    <w:p w14:paraId="6817B80E" w14:textId="77777777" w:rsidR="007E54B9" w:rsidRPr="00E90EAB" w:rsidRDefault="007E54B9" w:rsidP="00E90EAB">
      <w:pPr>
        <w:spacing w:line="360" w:lineRule="auto"/>
        <w:ind w:firstLine="1134"/>
        <w:jc w:val="both"/>
        <w:rPr>
          <w:rFonts w:eastAsia="Times New Roman" w:cs="Times New Roman"/>
          <w:color w:val="000000"/>
        </w:rPr>
      </w:pPr>
      <w:r w:rsidRPr="00A31969">
        <w:rPr>
          <w:rFonts w:eastAsia="Times New Roman" w:cs="Times New Roman"/>
          <w:color w:val="000000"/>
        </w:rPr>
        <w:t>2018 m. gegužės 31 d. buvo atlikta struktūros reorganizacija, panaikinant akušerijos skyrių, o chirurgijos, ortopedijos-traumatologijos ir ginekologijos profilio skyrius apjungiant į chirurgijos sektorių, terapijos, neurologijos skyrius apjungiant į terapijos sektorių. Po šių struktūrinių pokyčių, sumažėjo chirurgijos lovų skaičius 50 proc. Tačiau išliko tie patys</w:t>
      </w:r>
      <w:r w:rsidR="0001337B" w:rsidRPr="00A31969">
        <w:rPr>
          <w:rFonts w:eastAsia="Times New Roman" w:cs="Times New Roman"/>
          <w:color w:val="000000"/>
        </w:rPr>
        <w:t xml:space="preserve"> etatiniai vienetai ir jų darbo užmokestis.</w:t>
      </w:r>
    </w:p>
    <w:p w14:paraId="70FCD3EA" w14:textId="77777777" w:rsidR="007E54B9" w:rsidRPr="00DE04F0" w:rsidRDefault="005F440B" w:rsidP="00DE04F0">
      <w:pPr>
        <w:spacing w:line="360" w:lineRule="auto"/>
        <w:ind w:firstLine="1134"/>
        <w:jc w:val="both"/>
        <w:rPr>
          <w:rFonts w:eastAsia="Times New Roman" w:cs="Times New Roman"/>
          <w:b/>
          <w:bCs/>
          <w:strike/>
          <w:lang w:eastAsia="ar-SA" w:bidi="ar-SA"/>
        </w:rPr>
      </w:pPr>
      <w:r w:rsidRPr="00840D39">
        <w:rPr>
          <w:rFonts w:eastAsia="Times New Roman" w:cs="Times New Roman"/>
          <w:color w:val="000000"/>
        </w:rPr>
        <w:t>T</w:t>
      </w:r>
      <w:r w:rsidR="007E54B9" w:rsidRPr="00840D39">
        <w:rPr>
          <w:rFonts w:eastAsia="Times New Roman" w:cs="Times New Roman"/>
          <w:color w:val="000000"/>
        </w:rPr>
        <w:t>erapijos ir slaugos skyriai kompensuo</w:t>
      </w:r>
      <w:r w:rsidR="00563661" w:rsidRPr="00840D39">
        <w:rPr>
          <w:rFonts w:eastAsia="Times New Roman" w:cs="Times New Roman"/>
          <w:color w:val="000000"/>
        </w:rPr>
        <w:t>ja</w:t>
      </w:r>
      <w:r w:rsidR="007E54B9" w:rsidRPr="00840D39">
        <w:rPr>
          <w:rFonts w:eastAsia="Times New Roman" w:cs="Times New Roman"/>
          <w:color w:val="000000"/>
        </w:rPr>
        <w:t xml:space="preserve"> chirurginio profilio ir reanimacijos netektis, kurios 2017-2018m., 2019 m 3-jų ketvirčių finansiniais duomenimis, skaičiuojamos iki 0,5 mln. </w:t>
      </w:r>
      <w:r w:rsidR="00475BDC" w:rsidRPr="00840D39">
        <w:rPr>
          <w:rFonts w:eastAsia="Times New Roman" w:cs="Times New Roman"/>
          <w:color w:val="000000"/>
        </w:rPr>
        <w:t>Eur</w:t>
      </w:r>
      <w:r w:rsidR="007E54B9" w:rsidRPr="00840D39">
        <w:rPr>
          <w:rFonts w:eastAsia="Times New Roman" w:cs="Times New Roman"/>
          <w:color w:val="000000"/>
        </w:rPr>
        <w:t xml:space="preserve"> nuostolio. Vaikų ligų skyrius taip pat didžia dalimi kompensuojamas terapinių skyrių pajamomis.</w:t>
      </w:r>
      <w:r w:rsidR="00475C2B" w:rsidRPr="00840D39">
        <w:rPr>
          <w:rFonts w:eastAsia="Times New Roman" w:cs="Times New Roman"/>
          <w:color w:val="000000"/>
        </w:rPr>
        <w:t xml:space="preserve"> </w:t>
      </w:r>
      <w:r w:rsidR="00563661" w:rsidRPr="00840D39">
        <w:rPr>
          <w:rFonts w:eastAsia="Times New Roman" w:cs="Times New Roman"/>
          <w:color w:val="000000"/>
        </w:rPr>
        <w:t>Ateityje o</w:t>
      </w:r>
      <w:r w:rsidR="007E54B9" w:rsidRPr="00840D39">
        <w:rPr>
          <w:rFonts w:eastAsia="Times New Roman" w:cs="Times New Roman"/>
          <w:color w:val="000000"/>
        </w:rPr>
        <w:t xml:space="preserve">rganizacinėje struktūroje reikalingi pokyčiai, optimizuojant </w:t>
      </w:r>
      <w:r w:rsidR="00563661" w:rsidRPr="00840D39">
        <w:rPr>
          <w:rFonts w:eastAsia="Times New Roman" w:cs="Times New Roman"/>
          <w:color w:val="000000"/>
        </w:rPr>
        <w:t xml:space="preserve">sveikatos priežiūros paslaugų teikimo apimtis, </w:t>
      </w:r>
      <w:r w:rsidR="007E54B9" w:rsidRPr="00840D39">
        <w:rPr>
          <w:rFonts w:eastAsia="Times New Roman" w:cs="Times New Roman"/>
          <w:color w:val="000000"/>
        </w:rPr>
        <w:t>įstaigos biudžeto formavimą, taip pat reikalinga Anykščių rajono savivaldybės tarybos ir atsakingų komitetų teisinė, ekonominė, socialinė nuostata ir parama dėl Ligoninėje teikiamų paslaugų apimties naudingumo, finansavimo gairių. Reikėtų perskaičiuoti</w:t>
      </w:r>
      <w:r w:rsidR="000E46C1" w:rsidRPr="00840D39">
        <w:rPr>
          <w:rFonts w:eastAsia="Times New Roman" w:cs="Times New Roman"/>
          <w:color w:val="000000"/>
        </w:rPr>
        <w:t>,</w:t>
      </w:r>
      <w:r w:rsidR="007E54B9" w:rsidRPr="00840D39">
        <w:rPr>
          <w:rFonts w:eastAsia="Times New Roman" w:cs="Times New Roman"/>
          <w:color w:val="000000"/>
        </w:rPr>
        <w:t xml:space="preserve"> įtraukiant į struktūrinius pakeitimus ir dabar</w:t>
      </w:r>
      <w:r w:rsidR="00CD4A78" w:rsidRPr="00840D39">
        <w:rPr>
          <w:rFonts w:eastAsia="Times New Roman" w:cs="Times New Roman"/>
          <w:color w:val="000000"/>
        </w:rPr>
        <w:t xml:space="preserve"> </w:t>
      </w:r>
      <w:r w:rsidR="007E54B9" w:rsidRPr="00840D39">
        <w:rPr>
          <w:rFonts w:eastAsia="Times New Roman" w:cs="Times New Roman"/>
          <w:color w:val="000000"/>
        </w:rPr>
        <w:t>esančių Ligoninėje statistinių lovų skaičių, siekiant tai optimizuoti pagal dabartines SAM nuostatas, kad statistinės lovos vidutinis užimtumas per metus artėtų link 300 lovadienių metuose. Struktūriniai pokyčiai nekeis</w:t>
      </w:r>
      <w:r w:rsidR="00563661" w:rsidRPr="00840D39">
        <w:rPr>
          <w:rFonts w:eastAsia="Times New Roman" w:cs="Times New Roman"/>
          <w:color w:val="000000"/>
        </w:rPr>
        <w:t>tų</w:t>
      </w:r>
      <w:r w:rsidR="007E54B9" w:rsidRPr="00840D39">
        <w:rPr>
          <w:rFonts w:eastAsia="Times New Roman" w:cs="Times New Roman"/>
          <w:color w:val="000000"/>
        </w:rPr>
        <w:t xml:space="preserve"> įstaigoje esančių medicininių paslaugų apimčių, net ir sumažėjus lovų skaičiui, kol nepasieksime paminėtos lovadienių apimties.</w:t>
      </w:r>
      <w:r w:rsidR="00E90EAB" w:rsidRPr="00840D39">
        <w:rPr>
          <w:rFonts w:eastAsia="Times New Roman" w:cs="Times New Roman"/>
          <w:strike/>
          <w:color w:val="000000"/>
        </w:rPr>
        <w:t xml:space="preserve"> </w:t>
      </w:r>
      <w:r w:rsidR="00B0437E" w:rsidRPr="00840D39">
        <w:rPr>
          <w:rFonts w:eastAsia="Times New Roman" w:cs="Times New Roman"/>
          <w:color w:val="000000"/>
        </w:rPr>
        <w:t>Pristatytos idėjos Ligoninės Gydymo ir Slaugos Tarybų bendrame susirinkime kol kas negavo vienbalsio pritarimo dėl galimybės</w:t>
      </w:r>
      <w:r w:rsidR="00B0437E" w:rsidRPr="00A31969">
        <w:rPr>
          <w:rFonts w:eastAsia="Times New Roman" w:cs="Times New Roman"/>
          <w:color w:val="000000"/>
        </w:rPr>
        <w:t xml:space="preserve"> netekti iki šiol buvusios chirurgijos paslaugų apimties</w:t>
      </w:r>
      <w:r w:rsidR="00E90EAB" w:rsidRPr="00DE04F0">
        <w:rPr>
          <w:rFonts w:eastAsia="Times New Roman" w:cs="Times New Roman"/>
          <w:strike/>
        </w:rPr>
        <w:t>.</w:t>
      </w:r>
    </w:p>
    <w:p w14:paraId="2E5AA840" w14:textId="77777777" w:rsidR="007E54B9" w:rsidRPr="00A31969" w:rsidRDefault="007E54B9">
      <w:pPr>
        <w:spacing w:line="360" w:lineRule="auto"/>
        <w:rPr>
          <w:rFonts w:eastAsia="Times New Roman" w:cs="Times New Roman"/>
          <w:b/>
          <w:bCs/>
          <w:color w:val="000000"/>
          <w:lang w:eastAsia="ar-SA" w:bidi="ar-SA"/>
        </w:rPr>
      </w:pPr>
    </w:p>
    <w:p w14:paraId="66F57CFC" w14:textId="77777777" w:rsidR="007E54B9" w:rsidRPr="00A31969" w:rsidRDefault="007E54B9">
      <w:pPr>
        <w:spacing w:line="276" w:lineRule="auto"/>
        <w:jc w:val="center"/>
        <w:rPr>
          <w:rFonts w:eastAsia="Times New Roman" w:cs="Times New Roman"/>
          <w:b/>
          <w:bCs/>
          <w:color w:val="000000"/>
          <w:lang w:eastAsia="ar-SA" w:bidi="ar-SA"/>
        </w:rPr>
      </w:pPr>
      <w:r w:rsidRPr="00A31969">
        <w:rPr>
          <w:rFonts w:cs="Times New Roman"/>
          <w:b/>
          <w:color w:val="000000"/>
        </w:rPr>
        <w:t>V SKYRIUS</w:t>
      </w:r>
    </w:p>
    <w:p w14:paraId="72C8B24D" w14:textId="77777777" w:rsidR="007E54B9" w:rsidRPr="00A31969" w:rsidRDefault="007E54B9">
      <w:pPr>
        <w:suppressAutoHyphens w:val="0"/>
        <w:spacing w:line="360" w:lineRule="auto"/>
        <w:jc w:val="center"/>
        <w:rPr>
          <w:rFonts w:eastAsia="Times New Roman" w:cs="Times New Roman"/>
          <w:color w:val="000000"/>
          <w:lang w:eastAsia="ar-SA" w:bidi="ar-SA"/>
        </w:rPr>
      </w:pPr>
      <w:r w:rsidRPr="00A31969">
        <w:rPr>
          <w:rFonts w:eastAsia="Times New Roman" w:cs="Times New Roman"/>
          <w:b/>
          <w:bCs/>
          <w:color w:val="000000"/>
          <w:lang w:eastAsia="ar-SA" w:bidi="ar-SA"/>
        </w:rPr>
        <w:t xml:space="preserve"> ŽMOGIŠKIEJI IŠTEKLIAI</w:t>
      </w:r>
    </w:p>
    <w:p w14:paraId="186D1D40" w14:textId="77777777" w:rsidR="007E54B9" w:rsidRPr="00A31969" w:rsidRDefault="007E54B9">
      <w:pPr>
        <w:spacing w:line="360" w:lineRule="auto"/>
        <w:rPr>
          <w:rFonts w:eastAsia="Times New Roman" w:cs="Times New Roman"/>
          <w:color w:val="000000"/>
          <w:lang w:eastAsia="ar-SA" w:bidi="ar-SA"/>
        </w:rPr>
      </w:pPr>
    </w:p>
    <w:p w14:paraId="2D07DBAB" w14:textId="77777777" w:rsidR="007E54B9" w:rsidRDefault="007E54B9">
      <w:pPr>
        <w:spacing w:line="360" w:lineRule="auto"/>
        <w:ind w:firstLine="993"/>
        <w:jc w:val="both"/>
        <w:rPr>
          <w:rFonts w:eastAsia="Times New Roman" w:cs="Times New Roman"/>
          <w:color w:val="000000"/>
        </w:rPr>
      </w:pPr>
      <w:r w:rsidRPr="00A31969">
        <w:rPr>
          <w:rFonts w:eastAsia="Times New Roman" w:cs="Times New Roman"/>
          <w:color w:val="000000"/>
          <w:lang w:eastAsia="ar-SA" w:bidi="ar-SA"/>
        </w:rPr>
        <w:t xml:space="preserve">Šiuo metu įstaigoje funkcionuoja 251,35 etato, įdarbinti  57 specialistai gydytojai (jų tarpe 30 gydytojų atvyksta dirbti iš kitų Lietuvos miestų),  slaugos specialistų yra 115, pagalbinio-ūkinio personalo </w:t>
      </w:r>
      <w:r w:rsidRPr="00A31969">
        <w:rPr>
          <w:rFonts w:eastAsia="Times New Roman" w:cs="Times New Roman"/>
          <w:color w:val="000000"/>
        </w:rPr>
        <w:t>–</w:t>
      </w:r>
      <w:r w:rsidRPr="00A31969">
        <w:rPr>
          <w:rFonts w:eastAsia="Times New Roman" w:cs="Times New Roman"/>
          <w:color w:val="000000"/>
          <w:lang w:eastAsia="ar-SA" w:bidi="ar-SA"/>
        </w:rPr>
        <w:t xml:space="preserve"> 69 asmenys. Gydytojų anykštėnų amžiaus vidurkis siekia 60,3 metų, vidutinis slaugos specialistų amžiaus vidurkis sudaro 52,7. Senstanti dabar dirbančių medikų karta, kuri pradėjo dirbti </w:t>
      </w:r>
      <w:r w:rsidRPr="00A31969">
        <w:rPr>
          <w:rFonts w:eastAsia="Times New Roman" w:cs="Times New Roman"/>
          <w:color w:val="000000"/>
          <w:lang w:eastAsia="ar-SA" w:bidi="ar-SA"/>
        </w:rPr>
        <w:lastRenderedPageBreak/>
        <w:t xml:space="preserve">įsikūrus ligoninei, dabar kelia naują iššūkį: kaip pritraukti naujus specialistus sveikatos sistemos proceso tęstinumui užtikrinti. </w:t>
      </w:r>
      <w:r w:rsidRPr="00A31969">
        <w:rPr>
          <w:rFonts w:cs="Times New Roman"/>
          <w:color w:val="000000"/>
        </w:rPr>
        <w:t xml:space="preserve">Jaunų gydytojų iki 30 metų amžiaus įstaigoje šiuo metu nedirba, dvi specialistės yra motinystės atostogose, kurios tęsis dar du metus. </w:t>
      </w:r>
      <w:r w:rsidRPr="00A31969">
        <w:rPr>
          <w:rFonts w:eastAsia="Times New Roman" w:cs="Times New Roman"/>
          <w:color w:val="000000"/>
        </w:rPr>
        <w:t>Jauniems gydytojams, baigus mokslus yra patrauklesnių darbo vietų, kuriomis tampa Lietuvos Respublikos didžiųjų miestų ligoninės, privačios farmacijos kompanijos, didžiausia dalis išvyksta dirbti į užsienį. Tam reikalingas įstaigos užmokesčio fondo rezervas, galintis tenkinti specialistų uždarbio lūkesčius, kurie paprastai būna didesni, nei vyraujantys vidutiniai atlyginimai didelėse ar regioninėse gydymo įstaigose.</w:t>
      </w:r>
    </w:p>
    <w:p w14:paraId="21830A89" w14:textId="77777777" w:rsidR="00BA7B6B" w:rsidRPr="007C4E40" w:rsidRDefault="00BA7B6B" w:rsidP="00BA7B6B">
      <w:pPr>
        <w:spacing w:line="360" w:lineRule="auto"/>
        <w:jc w:val="both"/>
        <w:rPr>
          <w:rFonts w:eastAsia="Times New Roman" w:cs="Times New Roman"/>
          <w:color w:val="000000"/>
        </w:rPr>
      </w:pPr>
    </w:p>
    <w:p w14:paraId="3B37F453" w14:textId="77777777" w:rsidR="00BA7B6B" w:rsidRPr="00A31969" w:rsidRDefault="00BA7B6B">
      <w:pPr>
        <w:spacing w:line="360" w:lineRule="auto"/>
        <w:ind w:firstLine="993"/>
        <w:jc w:val="both"/>
        <w:rPr>
          <w:rFonts w:eastAsia="Times New Roman" w:cs="Times New Roman"/>
          <w:color w:val="000000"/>
        </w:rPr>
      </w:pPr>
    </w:p>
    <w:tbl>
      <w:tblPr>
        <w:tblpPr w:leftFromText="180" w:rightFromText="180" w:vertAnchor="text" w:horzAnchor="margin" w:tblpY="720"/>
        <w:tblW w:w="0" w:type="auto"/>
        <w:tblLayout w:type="fixed"/>
        <w:tblLook w:val="0000" w:firstRow="0" w:lastRow="0" w:firstColumn="0" w:lastColumn="0" w:noHBand="0" w:noVBand="0"/>
      </w:tblPr>
      <w:tblGrid>
        <w:gridCol w:w="7116"/>
        <w:gridCol w:w="2521"/>
      </w:tblGrid>
      <w:tr w:rsidR="007C4E40" w:rsidRPr="00C6025F" w14:paraId="69DB445B" w14:textId="77777777" w:rsidTr="007C4E40">
        <w:tc>
          <w:tcPr>
            <w:tcW w:w="7116" w:type="dxa"/>
            <w:tcBorders>
              <w:top w:val="single" w:sz="4" w:space="0" w:color="000000"/>
              <w:left w:val="single" w:sz="4" w:space="0" w:color="000000"/>
              <w:bottom w:val="single" w:sz="4" w:space="0" w:color="000000"/>
            </w:tcBorders>
            <w:shd w:val="clear" w:color="auto" w:fill="FFFFFF"/>
          </w:tcPr>
          <w:p w14:paraId="6CA4E3B9" w14:textId="77777777" w:rsidR="007C4E40" w:rsidRPr="00A31969" w:rsidRDefault="007C4E40" w:rsidP="007C4E40">
            <w:pPr>
              <w:pageBreakBefore/>
              <w:spacing w:line="200" w:lineRule="atLeast"/>
              <w:jc w:val="center"/>
              <w:rPr>
                <w:b/>
                <w:color w:val="000000"/>
              </w:rPr>
            </w:pPr>
            <w:r w:rsidRPr="00A31969">
              <w:rPr>
                <w:b/>
                <w:color w:val="000000"/>
              </w:rPr>
              <w:lastRenderedPageBreak/>
              <w:t>Pareigybės pavadinimas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CC12CAB" w14:textId="77777777" w:rsidR="007C4E40" w:rsidRPr="00A31969" w:rsidRDefault="007C4E40" w:rsidP="007C4E40">
            <w:pPr>
              <w:spacing w:line="200" w:lineRule="atLeast"/>
              <w:jc w:val="center"/>
              <w:rPr>
                <w:color w:val="000000"/>
              </w:rPr>
            </w:pPr>
            <w:r w:rsidRPr="00A31969">
              <w:rPr>
                <w:b/>
                <w:color w:val="000000"/>
              </w:rPr>
              <w:t>Pareigybių skaičius</w:t>
            </w:r>
          </w:p>
        </w:tc>
      </w:tr>
      <w:tr w:rsidR="007C4E40" w:rsidRPr="00C6025F" w14:paraId="1609532D" w14:textId="77777777" w:rsidTr="007C4E40">
        <w:tc>
          <w:tcPr>
            <w:tcW w:w="7116" w:type="dxa"/>
            <w:tcBorders>
              <w:top w:val="single" w:sz="4" w:space="0" w:color="000000"/>
              <w:left w:val="single" w:sz="4" w:space="0" w:color="000000"/>
              <w:bottom w:val="single" w:sz="4" w:space="0" w:color="000000"/>
            </w:tcBorders>
            <w:shd w:val="clear" w:color="auto" w:fill="FFFFFF"/>
          </w:tcPr>
          <w:p w14:paraId="1BDA45A8" w14:textId="77777777" w:rsidR="007C4E40" w:rsidRPr="00A31969" w:rsidRDefault="007C4E40" w:rsidP="007C4E40">
            <w:pPr>
              <w:spacing w:line="200" w:lineRule="atLeast"/>
              <w:rPr>
                <w:color w:val="000000"/>
              </w:rPr>
            </w:pPr>
            <w:r w:rsidRPr="00A31969">
              <w:rPr>
                <w:color w:val="000000"/>
              </w:rPr>
              <w:t>Vidaus ligų gydytojas (vedėjas, vidaus ligų gydytojas)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FAEF568" w14:textId="77777777" w:rsidR="007C4E40" w:rsidRPr="00A31969" w:rsidRDefault="007C4E40" w:rsidP="007C4E40">
            <w:pPr>
              <w:spacing w:line="200" w:lineRule="atLeast"/>
              <w:jc w:val="right"/>
              <w:rPr>
                <w:color w:val="000000"/>
              </w:rPr>
            </w:pPr>
            <w:r w:rsidRPr="00A31969">
              <w:rPr>
                <w:color w:val="000000"/>
              </w:rPr>
              <w:t>11,75</w:t>
            </w:r>
          </w:p>
        </w:tc>
      </w:tr>
      <w:tr w:rsidR="007C4E40" w:rsidRPr="00C6025F" w14:paraId="5B3E8704" w14:textId="77777777" w:rsidTr="007C4E40">
        <w:tc>
          <w:tcPr>
            <w:tcW w:w="7116" w:type="dxa"/>
            <w:tcBorders>
              <w:top w:val="single" w:sz="4" w:space="0" w:color="000000"/>
              <w:left w:val="single" w:sz="4" w:space="0" w:color="000000"/>
              <w:bottom w:val="single" w:sz="4" w:space="0" w:color="000000"/>
            </w:tcBorders>
            <w:shd w:val="clear" w:color="auto" w:fill="FFFFFF"/>
          </w:tcPr>
          <w:p w14:paraId="7EC8A841" w14:textId="77777777" w:rsidR="007C4E40" w:rsidRPr="00A31969" w:rsidRDefault="007C4E40" w:rsidP="007C4E40">
            <w:pPr>
              <w:spacing w:line="200" w:lineRule="atLeast"/>
              <w:rPr>
                <w:color w:val="000000"/>
              </w:rPr>
            </w:pPr>
            <w:r w:rsidRPr="00A31969">
              <w:rPr>
                <w:color w:val="000000"/>
              </w:rPr>
              <w:t>Gydytojas anesteziologas reanimatologas (vedėjas, gydytojas anesteziologas reanimatologas)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2EBCDAE" w14:textId="77777777" w:rsidR="007C4E40" w:rsidRPr="00A31969" w:rsidRDefault="007C4E40" w:rsidP="007C4E40">
            <w:pPr>
              <w:spacing w:line="200" w:lineRule="atLeast"/>
              <w:jc w:val="right"/>
              <w:rPr>
                <w:color w:val="000000"/>
              </w:rPr>
            </w:pPr>
            <w:r w:rsidRPr="00A31969">
              <w:rPr>
                <w:color w:val="000000"/>
              </w:rPr>
              <w:t>7,5</w:t>
            </w:r>
          </w:p>
        </w:tc>
      </w:tr>
      <w:tr w:rsidR="007C4E40" w:rsidRPr="00C6025F" w14:paraId="3046A4F7" w14:textId="77777777" w:rsidTr="007C4E40">
        <w:tc>
          <w:tcPr>
            <w:tcW w:w="7116" w:type="dxa"/>
            <w:tcBorders>
              <w:top w:val="single" w:sz="4" w:space="0" w:color="000000"/>
              <w:left w:val="single" w:sz="4" w:space="0" w:color="000000"/>
              <w:bottom w:val="single" w:sz="4" w:space="0" w:color="000000"/>
            </w:tcBorders>
            <w:shd w:val="clear" w:color="auto" w:fill="FFFFFF"/>
          </w:tcPr>
          <w:p w14:paraId="08CE9992" w14:textId="77777777" w:rsidR="007C4E40" w:rsidRPr="00A31969" w:rsidRDefault="007C4E40" w:rsidP="007C4E40">
            <w:pPr>
              <w:spacing w:line="200" w:lineRule="atLeast"/>
              <w:rPr>
                <w:color w:val="000000"/>
              </w:rPr>
            </w:pPr>
            <w:r w:rsidRPr="00A31969">
              <w:rPr>
                <w:color w:val="000000"/>
              </w:rPr>
              <w:t>Vaikų ligų gydytojas (vedėjas, vaikų ligų gydytojas)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8E625D7" w14:textId="77777777" w:rsidR="007C4E40" w:rsidRPr="00A31969" w:rsidRDefault="007C4E40" w:rsidP="007C4E40">
            <w:pPr>
              <w:spacing w:line="200" w:lineRule="atLeast"/>
              <w:jc w:val="right"/>
              <w:rPr>
                <w:color w:val="000000"/>
              </w:rPr>
            </w:pPr>
            <w:r w:rsidRPr="00A31969">
              <w:rPr>
                <w:color w:val="000000"/>
              </w:rPr>
              <w:t>5</w:t>
            </w:r>
          </w:p>
        </w:tc>
      </w:tr>
      <w:tr w:rsidR="007C4E40" w:rsidRPr="00C6025F" w14:paraId="6AED8045" w14:textId="77777777" w:rsidTr="007C4E40">
        <w:tc>
          <w:tcPr>
            <w:tcW w:w="7116" w:type="dxa"/>
            <w:tcBorders>
              <w:top w:val="single" w:sz="4" w:space="0" w:color="000000"/>
              <w:left w:val="single" w:sz="4" w:space="0" w:color="000000"/>
              <w:bottom w:val="single" w:sz="4" w:space="0" w:color="000000"/>
            </w:tcBorders>
            <w:shd w:val="clear" w:color="auto" w:fill="FFFFFF"/>
          </w:tcPr>
          <w:p w14:paraId="213354F3" w14:textId="77777777" w:rsidR="007C4E40" w:rsidRPr="00A31969" w:rsidRDefault="007C4E40" w:rsidP="007C4E40">
            <w:pPr>
              <w:spacing w:line="200" w:lineRule="atLeast"/>
              <w:rPr>
                <w:color w:val="000000"/>
              </w:rPr>
            </w:pPr>
            <w:r w:rsidRPr="00A31969">
              <w:rPr>
                <w:color w:val="000000"/>
              </w:rPr>
              <w:t>Gydytojas chirurgas (vedėjas, gydytojas chirurgas, abdominalinės chirurgijos gydytojas, vaikų chirurgas)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94EB11D" w14:textId="77777777" w:rsidR="007C4E40" w:rsidRPr="00A31969" w:rsidRDefault="007C4E40" w:rsidP="007C4E40">
            <w:pPr>
              <w:spacing w:line="200" w:lineRule="atLeast"/>
              <w:jc w:val="right"/>
              <w:rPr>
                <w:color w:val="000000"/>
              </w:rPr>
            </w:pPr>
            <w:r w:rsidRPr="00A31969">
              <w:rPr>
                <w:color w:val="000000"/>
              </w:rPr>
              <w:t>6,25</w:t>
            </w:r>
          </w:p>
        </w:tc>
      </w:tr>
      <w:tr w:rsidR="007C4E40" w:rsidRPr="00C6025F" w14:paraId="1C0D3AA7" w14:textId="77777777" w:rsidTr="007C4E40">
        <w:tc>
          <w:tcPr>
            <w:tcW w:w="7116" w:type="dxa"/>
            <w:tcBorders>
              <w:top w:val="single" w:sz="4" w:space="0" w:color="000000"/>
              <w:left w:val="single" w:sz="4" w:space="0" w:color="000000"/>
              <w:bottom w:val="single" w:sz="4" w:space="0" w:color="000000"/>
            </w:tcBorders>
            <w:shd w:val="clear" w:color="auto" w:fill="FFFFFF"/>
          </w:tcPr>
          <w:p w14:paraId="345ED5FF" w14:textId="77777777" w:rsidR="007C4E40" w:rsidRPr="00A31969" w:rsidRDefault="007C4E40" w:rsidP="007C4E40">
            <w:pPr>
              <w:spacing w:line="200" w:lineRule="atLeast"/>
              <w:rPr>
                <w:color w:val="000000"/>
              </w:rPr>
            </w:pPr>
            <w:r w:rsidRPr="00A31969">
              <w:rPr>
                <w:color w:val="000000"/>
              </w:rPr>
              <w:t>Gydytojas ortopedas traumatologas (vedėjas, gydytojas ortopedas traumatologas)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5446616" w14:textId="77777777" w:rsidR="007C4E40" w:rsidRPr="00A31969" w:rsidRDefault="007C4E40" w:rsidP="007C4E40">
            <w:pPr>
              <w:spacing w:line="200" w:lineRule="atLeast"/>
              <w:jc w:val="right"/>
              <w:rPr>
                <w:color w:val="000000"/>
              </w:rPr>
            </w:pPr>
            <w:r w:rsidRPr="00A31969">
              <w:rPr>
                <w:color w:val="000000"/>
              </w:rPr>
              <w:t>6,25</w:t>
            </w:r>
          </w:p>
        </w:tc>
      </w:tr>
      <w:tr w:rsidR="007C4E40" w:rsidRPr="00C6025F" w14:paraId="139D2937" w14:textId="77777777" w:rsidTr="007C4E40">
        <w:tc>
          <w:tcPr>
            <w:tcW w:w="7116" w:type="dxa"/>
            <w:tcBorders>
              <w:top w:val="single" w:sz="4" w:space="0" w:color="000000"/>
              <w:left w:val="single" w:sz="4" w:space="0" w:color="000000"/>
              <w:bottom w:val="single" w:sz="4" w:space="0" w:color="000000"/>
            </w:tcBorders>
            <w:shd w:val="clear" w:color="auto" w:fill="FFFFFF"/>
          </w:tcPr>
          <w:p w14:paraId="428FD848" w14:textId="77777777" w:rsidR="007C4E40" w:rsidRPr="00A31969" w:rsidRDefault="007C4E40" w:rsidP="007C4E40">
            <w:pPr>
              <w:spacing w:line="200" w:lineRule="atLeast"/>
              <w:rPr>
                <w:color w:val="000000"/>
              </w:rPr>
            </w:pPr>
            <w:r w:rsidRPr="00A31969">
              <w:rPr>
                <w:color w:val="000000"/>
              </w:rPr>
              <w:t>Gydytojas neurologas (vedėjas, gydytojas neurologas, vaikų neurologas)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369242A" w14:textId="77777777" w:rsidR="007C4E40" w:rsidRPr="00A31969" w:rsidRDefault="007C4E40" w:rsidP="007C4E40">
            <w:pPr>
              <w:spacing w:line="200" w:lineRule="atLeast"/>
              <w:jc w:val="right"/>
              <w:rPr>
                <w:color w:val="000000"/>
              </w:rPr>
            </w:pPr>
            <w:r w:rsidRPr="00A31969">
              <w:rPr>
                <w:color w:val="000000"/>
              </w:rPr>
              <w:t>5,25</w:t>
            </w:r>
          </w:p>
        </w:tc>
      </w:tr>
      <w:tr w:rsidR="007C4E40" w:rsidRPr="00C6025F" w14:paraId="0D43761B" w14:textId="77777777" w:rsidTr="007C4E40">
        <w:tc>
          <w:tcPr>
            <w:tcW w:w="7116" w:type="dxa"/>
            <w:tcBorders>
              <w:top w:val="single" w:sz="4" w:space="0" w:color="000000"/>
              <w:left w:val="single" w:sz="4" w:space="0" w:color="000000"/>
              <w:bottom w:val="single" w:sz="4" w:space="0" w:color="000000"/>
            </w:tcBorders>
            <w:shd w:val="clear" w:color="auto" w:fill="FFFFFF"/>
          </w:tcPr>
          <w:p w14:paraId="0F42E12D" w14:textId="77777777" w:rsidR="007C4E40" w:rsidRPr="00A31969" w:rsidRDefault="007C4E40" w:rsidP="007C4E40">
            <w:pPr>
              <w:spacing w:line="200" w:lineRule="atLeast"/>
              <w:rPr>
                <w:color w:val="000000"/>
              </w:rPr>
            </w:pPr>
            <w:r w:rsidRPr="00A31969">
              <w:rPr>
                <w:color w:val="000000"/>
              </w:rPr>
              <w:t>Gydytojas akušeris ginekologas (vedėjas, gydytojas akušeris ginekologas)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3C525AF" w14:textId="77777777" w:rsidR="007C4E40" w:rsidRPr="00A31969" w:rsidRDefault="007C4E40" w:rsidP="007C4E40">
            <w:pPr>
              <w:spacing w:line="200" w:lineRule="atLeast"/>
              <w:jc w:val="right"/>
              <w:rPr>
                <w:color w:val="000000"/>
              </w:rPr>
            </w:pPr>
            <w:r w:rsidRPr="00A31969">
              <w:rPr>
                <w:color w:val="000000"/>
              </w:rPr>
              <w:t>4,75</w:t>
            </w:r>
          </w:p>
        </w:tc>
      </w:tr>
      <w:tr w:rsidR="007C4E40" w:rsidRPr="00C6025F" w14:paraId="7D5FCB17" w14:textId="77777777" w:rsidTr="007C4E40">
        <w:tc>
          <w:tcPr>
            <w:tcW w:w="7116" w:type="dxa"/>
            <w:tcBorders>
              <w:top w:val="single" w:sz="4" w:space="0" w:color="000000"/>
              <w:left w:val="single" w:sz="4" w:space="0" w:color="000000"/>
              <w:bottom w:val="single" w:sz="4" w:space="0" w:color="000000"/>
            </w:tcBorders>
            <w:shd w:val="clear" w:color="auto" w:fill="FFFFFF"/>
          </w:tcPr>
          <w:p w14:paraId="7016A0E1" w14:textId="77777777" w:rsidR="007C4E40" w:rsidRPr="00A31969" w:rsidRDefault="007C4E40" w:rsidP="007C4E40">
            <w:pPr>
              <w:spacing w:line="200" w:lineRule="atLeast"/>
              <w:rPr>
                <w:color w:val="000000"/>
              </w:rPr>
            </w:pPr>
            <w:r w:rsidRPr="00A31969">
              <w:rPr>
                <w:color w:val="000000"/>
              </w:rPr>
              <w:t>Gydytojas radiologas (vedėjas, gydytojas radiologas)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F26C4FC" w14:textId="77777777" w:rsidR="007C4E40" w:rsidRPr="00A31969" w:rsidRDefault="007C4E40" w:rsidP="007C4E40">
            <w:pPr>
              <w:spacing w:line="200" w:lineRule="atLeast"/>
              <w:jc w:val="right"/>
              <w:rPr>
                <w:color w:val="000000"/>
              </w:rPr>
            </w:pPr>
            <w:r w:rsidRPr="00A31969">
              <w:rPr>
                <w:color w:val="000000"/>
              </w:rPr>
              <w:t>3</w:t>
            </w:r>
          </w:p>
        </w:tc>
      </w:tr>
      <w:tr w:rsidR="007C4E40" w:rsidRPr="00C6025F" w14:paraId="4836193E" w14:textId="77777777" w:rsidTr="007C4E40">
        <w:tc>
          <w:tcPr>
            <w:tcW w:w="7116" w:type="dxa"/>
            <w:tcBorders>
              <w:top w:val="single" w:sz="4" w:space="0" w:color="000000"/>
              <w:left w:val="single" w:sz="4" w:space="0" w:color="000000"/>
              <w:bottom w:val="single" w:sz="4" w:space="0" w:color="000000"/>
            </w:tcBorders>
            <w:shd w:val="clear" w:color="auto" w:fill="FFFFFF"/>
          </w:tcPr>
          <w:p w14:paraId="5EFF1F80" w14:textId="77777777" w:rsidR="007C4E40" w:rsidRPr="00A31969" w:rsidRDefault="007C4E40" w:rsidP="007C4E40">
            <w:pPr>
              <w:spacing w:line="200" w:lineRule="atLeast"/>
              <w:rPr>
                <w:color w:val="000000"/>
              </w:rPr>
            </w:pPr>
            <w:r w:rsidRPr="00A31969">
              <w:rPr>
                <w:color w:val="000000"/>
              </w:rPr>
              <w:t>Klinikinės diagnostikos laboratorijos vedėjas – laboratorinės medicinos gydytojas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C684BEF" w14:textId="77777777" w:rsidR="007C4E40" w:rsidRPr="00A31969" w:rsidRDefault="007C4E40" w:rsidP="007C4E40">
            <w:pPr>
              <w:spacing w:line="200" w:lineRule="atLeast"/>
              <w:jc w:val="right"/>
              <w:rPr>
                <w:color w:val="000000"/>
              </w:rPr>
            </w:pPr>
            <w:r w:rsidRPr="00A31969">
              <w:rPr>
                <w:color w:val="000000"/>
              </w:rPr>
              <w:t>1</w:t>
            </w:r>
          </w:p>
        </w:tc>
      </w:tr>
      <w:tr w:rsidR="007C4E40" w:rsidRPr="00C6025F" w14:paraId="77BD6075" w14:textId="77777777" w:rsidTr="007C4E40">
        <w:tc>
          <w:tcPr>
            <w:tcW w:w="7116" w:type="dxa"/>
            <w:tcBorders>
              <w:top w:val="single" w:sz="4" w:space="0" w:color="000000"/>
              <w:left w:val="single" w:sz="4" w:space="0" w:color="000000"/>
              <w:bottom w:val="single" w:sz="4" w:space="0" w:color="000000"/>
            </w:tcBorders>
            <w:shd w:val="clear" w:color="auto" w:fill="FFFFFF"/>
          </w:tcPr>
          <w:p w14:paraId="5E733E75" w14:textId="77777777" w:rsidR="007C4E40" w:rsidRPr="00A31969" w:rsidRDefault="007C4E40" w:rsidP="007C4E40">
            <w:pPr>
              <w:spacing w:line="200" w:lineRule="atLeast"/>
              <w:rPr>
                <w:color w:val="000000"/>
              </w:rPr>
            </w:pPr>
            <w:r w:rsidRPr="00A31969">
              <w:rPr>
                <w:color w:val="000000"/>
              </w:rPr>
              <w:t>Fizinės medicinos ir reabilitacijos gydytojas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62FEDAB" w14:textId="77777777" w:rsidR="007C4E40" w:rsidRPr="00A31969" w:rsidRDefault="007C4E40" w:rsidP="007C4E40">
            <w:pPr>
              <w:spacing w:line="200" w:lineRule="atLeast"/>
              <w:jc w:val="right"/>
              <w:rPr>
                <w:color w:val="000000"/>
              </w:rPr>
            </w:pPr>
            <w:r w:rsidRPr="00A31969">
              <w:rPr>
                <w:color w:val="000000"/>
              </w:rPr>
              <w:t>1,25</w:t>
            </w:r>
          </w:p>
        </w:tc>
      </w:tr>
      <w:tr w:rsidR="007C4E40" w:rsidRPr="00C6025F" w14:paraId="418821BE" w14:textId="77777777" w:rsidTr="007C4E40">
        <w:tc>
          <w:tcPr>
            <w:tcW w:w="7116" w:type="dxa"/>
            <w:tcBorders>
              <w:top w:val="single" w:sz="4" w:space="0" w:color="000000"/>
              <w:left w:val="single" w:sz="4" w:space="0" w:color="000000"/>
              <w:bottom w:val="single" w:sz="4" w:space="0" w:color="000000"/>
            </w:tcBorders>
            <w:shd w:val="clear" w:color="auto" w:fill="FFFFFF"/>
          </w:tcPr>
          <w:p w14:paraId="372A5035" w14:textId="77777777" w:rsidR="007C4E40" w:rsidRPr="00A31969" w:rsidRDefault="007C4E40" w:rsidP="007C4E40">
            <w:pPr>
              <w:spacing w:line="200" w:lineRule="atLeast"/>
              <w:rPr>
                <w:color w:val="000000"/>
              </w:rPr>
            </w:pPr>
            <w:r w:rsidRPr="00A31969">
              <w:rPr>
                <w:color w:val="000000"/>
              </w:rPr>
              <w:t>Gydytojas oftalmologas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D53C3B6" w14:textId="77777777" w:rsidR="007C4E40" w:rsidRPr="00A31969" w:rsidRDefault="007C4E40" w:rsidP="007C4E40">
            <w:pPr>
              <w:spacing w:line="200" w:lineRule="atLeast"/>
              <w:jc w:val="right"/>
              <w:rPr>
                <w:color w:val="000000"/>
              </w:rPr>
            </w:pPr>
            <w:r w:rsidRPr="00A31969">
              <w:rPr>
                <w:color w:val="000000"/>
              </w:rPr>
              <w:t>1</w:t>
            </w:r>
          </w:p>
        </w:tc>
      </w:tr>
      <w:tr w:rsidR="007C4E40" w:rsidRPr="00C6025F" w14:paraId="16772DF3" w14:textId="77777777" w:rsidTr="007C4E40">
        <w:tc>
          <w:tcPr>
            <w:tcW w:w="7116" w:type="dxa"/>
            <w:tcBorders>
              <w:top w:val="single" w:sz="4" w:space="0" w:color="000000"/>
              <w:left w:val="single" w:sz="4" w:space="0" w:color="000000"/>
              <w:bottom w:val="single" w:sz="4" w:space="0" w:color="000000"/>
            </w:tcBorders>
            <w:shd w:val="clear" w:color="auto" w:fill="FFFFFF"/>
          </w:tcPr>
          <w:p w14:paraId="1E833CFC" w14:textId="77777777" w:rsidR="007C4E40" w:rsidRPr="00A31969" w:rsidRDefault="007C4E40" w:rsidP="007C4E40">
            <w:pPr>
              <w:spacing w:line="200" w:lineRule="atLeast"/>
              <w:rPr>
                <w:color w:val="000000"/>
              </w:rPr>
            </w:pPr>
            <w:r w:rsidRPr="00A31969">
              <w:rPr>
                <w:color w:val="000000"/>
              </w:rPr>
              <w:t>Gydytojas gastroenterologas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BC7438C"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2C1F5441" w14:textId="77777777" w:rsidTr="007C4E40">
        <w:tc>
          <w:tcPr>
            <w:tcW w:w="7116" w:type="dxa"/>
            <w:tcBorders>
              <w:top w:val="single" w:sz="4" w:space="0" w:color="000000"/>
              <w:left w:val="single" w:sz="4" w:space="0" w:color="000000"/>
              <w:bottom w:val="single" w:sz="4" w:space="0" w:color="000000"/>
            </w:tcBorders>
            <w:shd w:val="clear" w:color="auto" w:fill="FFFFFF"/>
          </w:tcPr>
          <w:p w14:paraId="752A7FD1" w14:textId="77777777" w:rsidR="007C4E40" w:rsidRPr="00A31969" w:rsidRDefault="007C4E40" w:rsidP="007C4E40">
            <w:pPr>
              <w:spacing w:line="200" w:lineRule="atLeast"/>
              <w:rPr>
                <w:color w:val="000000"/>
              </w:rPr>
            </w:pPr>
            <w:r w:rsidRPr="00A31969">
              <w:rPr>
                <w:color w:val="000000"/>
              </w:rPr>
              <w:t xml:space="preserve">Gydytojas </w:t>
            </w:r>
            <w:proofErr w:type="spellStart"/>
            <w:r w:rsidRPr="00A31969">
              <w:rPr>
                <w:color w:val="000000"/>
              </w:rPr>
              <w:t>otorinolaringologas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A766C22" w14:textId="77777777" w:rsidR="007C4E40" w:rsidRPr="00A31969" w:rsidRDefault="007C4E40" w:rsidP="007C4E40">
            <w:pPr>
              <w:spacing w:line="200" w:lineRule="atLeast"/>
              <w:jc w:val="right"/>
              <w:rPr>
                <w:color w:val="000000"/>
              </w:rPr>
            </w:pPr>
            <w:r w:rsidRPr="00A31969">
              <w:rPr>
                <w:color w:val="000000"/>
              </w:rPr>
              <w:t>1,25</w:t>
            </w:r>
          </w:p>
        </w:tc>
      </w:tr>
      <w:tr w:rsidR="007C4E40" w:rsidRPr="00C6025F" w14:paraId="66F7FB73" w14:textId="77777777" w:rsidTr="007C4E40">
        <w:tc>
          <w:tcPr>
            <w:tcW w:w="7116" w:type="dxa"/>
            <w:tcBorders>
              <w:top w:val="single" w:sz="4" w:space="0" w:color="000000"/>
              <w:left w:val="single" w:sz="4" w:space="0" w:color="000000"/>
              <w:bottom w:val="single" w:sz="4" w:space="0" w:color="000000"/>
            </w:tcBorders>
            <w:shd w:val="clear" w:color="auto" w:fill="FFFFFF"/>
          </w:tcPr>
          <w:p w14:paraId="48F01DDA" w14:textId="77777777" w:rsidR="007C4E40" w:rsidRPr="00A31969" w:rsidRDefault="007C4E40" w:rsidP="007C4E40">
            <w:pPr>
              <w:spacing w:line="200" w:lineRule="atLeast"/>
              <w:rPr>
                <w:color w:val="000000"/>
              </w:rPr>
            </w:pPr>
            <w:r w:rsidRPr="00A31969">
              <w:rPr>
                <w:color w:val="000000"/>
              </w:rPr>
              <w:t>Gydytojas endokrinologas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EB5FEAD" w14:textId="77777777" w:rsidR="007C4E40" w:rsidRPr="00A31969" w:rsidRDefault="007C4E40" w:rsidP="007C4E40">
            <w:pPr>
              <w:spacing w:line="200" w:lineRule="atLeast"/>
              <w:jc w:val="right"/>
              <w:rPr>
                <w:color w:val="000000"/>
              </w:rPr>
            </w:pPr>
            <w:r w:rsidRPr="00A31969">
              <w:rPr>
                <w:color w:val="000000"/>
              </w:rPr>
              <w:t>1</w:t>
            </w:r>
          </w:p>
        </w:tc>
      </w:tr>
      <w:tr w:rsidR="007C4E40" w:rsidRPr="00C6025F" w14:paraId="616EEC66" w14:textId="77777777" w:rsidTr="007C4E40">
        <w:tc>
          <w:tcPr>
            <w:tcW w:w="7116" w:type="dxa"/>
            <w:tcBorders>
              <w:top w:val="single" w:sz="4" w:space="0" w:color="000000"/>
              <w:left w:val="single" w:sz="4" w:space="0" w:color="000000"/>
              <w:bottom w:val="single" w:sz="4" w:space="0" w:color="000000"/>
            </w:tcBorders>
            <w:shd w:val="clear" w:color="auto" w:fill="FFFFFF"/>
          </w:tcPr>
          <w:p w14:paraId="52766B5A" w14:textId="77777777" w:rsidR="007C4E40" w:rsidRPr="00A31969" w:rsidRDefault="007C4E40" w:rsidP="007C4E40">
            <w:pPr>
              <w:spacing w:line="200" w:lineRule="atLeast"/>
              <w:rPr>
                <w:color w:val="000000"/>
              </w:rPr>
            </w:pPr>
            <w:r w:rsidRPr="00A31969">
              <w:rPr>
                <w:color w:val="000000"/>
              </w:rPr>
              <w:t>Gydytojas dermatovenerologas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4015036" w14:textId="77777777" w:rsidR="007C4E40" w:rsidRPr="00A31969" w:rsidRDefault="007C4E40" w:rsidP="007C4E40">
            <w:pPr>
              <w:spacing w:line="200" w:lineRule="atLeast"/>
              <w:jc w:val="right"/>
              <w:rPr>
                <w:color w:val="000000"/>
              </w:rPr>
            </w:pPr>
            <w:r w:rsidRPr="00A31969">
              <w:rPr>
                <w:color w:val="000000"/>
              </w:rPr>
              <w:t>0,5</w:t>
            </w:r>
          </w:p>
        </w:tc>
      </w:tr>
      <w:tr w:rsidR="007C4E40" w:rsidRPr="00C6025F" w14:paraId="0726A1E9" w14:textId="77777777" w:rsidTr="007C4E40">
        <w:tc>
          <w:tcPr>
            <w:tcW w:w="7116" w:type="dxa"/>
            <w:tcBorders>
              <w:top w:val="single" w:sz="4" w:space="0" w:color="000000"/>
              <w:left w:val="single" w:sz="4" w:space="0" w:color="000000"/>
              <w:bottom w:val="single" w:sz="4" w:space="0" w:color="000000"/>
            </w:tcBorders>
            <w:shd w:val="clear" w:color="auto" w:fill="FFFFFF"/>
          </w:tcPr>
          <w:p w14:paraId="776FFB83" w14:textId="77777777" w:rsidR="007C4E40" w:rsidRPr="00A31969" w:rsidRDefault="007C4E40" w:rsidP="007C4E40">
            <w:pPr>
              <w:spacing w:line="200" w:lineRule="atLeast"/>
              <w:rPr>
                <w:color w:val="000000"/>
              </w:rPr>
            </w:pPr>
            <w:r w:rsidRPr="00A31969">
              <w:rPr>
                <w:color w:val="000000"/>
              </w:rPr>
              <w:t>Gydytojas urologas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E10D777" w14:textId="77777777" w:rsidR="007C4E40" w:rsidRPr="00A31969" w:rsidRDefault="007C4E40" w:rsidP="007C4E40">
            <w:pPr>
              <w:spacing w:line="200" w:lineRule="atLeast"/>
              <w:jc w:val="right"/>
              <w:rPr>
                <w:color w:val="000000"/>
              </w:rPr>
            </w:pPr>
            <w:r w:rsidRPr="00A31969">
              <w:rPr>
                <w:color w:val="000000"/>
              </w:rPr>
              <w:t>0,75</w:t>
            </w:r>
          </w:p>
        </w:tc>
      </w:tr>
      <w:tr w:rsidR="007C4E40" w:rsidRPr="00C6025F" w14:paraId="44DB5158" w14:textId="77777777" w:rsidTr="007C4E40">
        <w:tc>
          <w:tcPr>
            <w:tcW w:w="7116" w:type="dxa"/>
            <w:tcBorders>
              <w:top w:val="single" w:sz="4" w:space="0" w:color="000000"/>
              <w:left w:val="single" w:sz="4" w:space="0" w:color="000000"/>
              <w:bottom w:val="single" w:sz="4" w:space="0" w:color="000000"/>
            </w:tcBorders>
            <w:shd w:val="clear" w:color="auto" w:fill="FFFFFF"/>
          </w:tcPr>
          <w:p w14:paraId="701E2B87" w14:textId="77777777" w:rsidR="007C4E40" w:rsidRPr="00A31969" w:rsidRDefault="007C4E40" w:rsidP="007C4E40">
            <w:pPr>
              <w:spacing w:line="200" w:lineRule="atLeast"/>
              <w:rPr>
                <w:color w:val="000000"/>
              </w:rPr>
            </w:pPr>
            <w:r w:rsidRPr="00A31969">
              <w:rPr>
                <w:color w:val="000000"/>
              </w:rPr>
              <w:t>Gydytojas neurochirurgas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078C99C"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05FF616C" w14:textId="77777777" w:rsidTr="007C4E40">
        <w:tc>
          <w:tcPr>
            <w:tcW w:w="7116" w:type="dxa"/>
            <w:tcBorders>
              <w:top w:val="single" w:sz="4" w:space="0" w:color="000000"/>
              <w:left w:val="single" w:sz="4" w:space="0" w:color="000000"/>
              <w:bottom w:val="single" w:sz="4" w:space="0" w:color="000000"/>
            </w:tcBorders>
            <w:shd w:val="clear" w:color="auto" w:fill="FFFFFF"/>
          </w:tcPr>
          <w:p w14:paraId="2CCC777C" w14:textId="77777777" w:rsidR="007C4E40" w:rsidRPr="00A31969" w:rsidRDefault="007C4E40" w:rsidP="007C4E40">
            <w:pPr>
              <w:spacing w:line="200" w:lineRule="atLeast"/>
              <w:rPr>
                <w:color w:val="000000"/>
              </w:rPr>
            </w:pPr>
            <w:r w:rsidRPr="00A31969">
              <w:rPr>
                <w:color w:val="000000"/>
              </w:rPr>
              <w:t>Gydytojas kardiologas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B1093B5" w14:textId="77777777" w:rsidR="007C4E40" w:rsidRPr="00A31969" w:rsidRDefault="007C4E40" w:rsidP="007C4E40">
            <w:pPr>
              <w:spacing w:line="200" w:lineRule="atLeast"/>
              <w:jc w:val="right"/>
              <w:rPr>
                <w:color w:val="000000"/>
              </w:rPr>
            </w:pPr>
            <w:r w:rsidRPr="00A31969">
              <w:rPr>
                <w:color w:val="000000"/>
              </w:rPr>
              <w:t>1</w:t>
            </w:r>
          </w:p>
        </w:tc>
      </w:tr>
      <w:tr w:rsidR="007C4E40" w:rsidRPr="00C6025F" w14:paraId="593050CC" w14:textId="77777777" w:rsidTr="007C4E40">
        <w:tc>
          <w:tcPr>
            <w:tcW w:w="7116" w:type="dxa"/>
            <w:tcBorders>
              <w:top w:val="single" w:sz="4" w:space="0" w:color="000000"/>
              <w:left w:val="single" w:sz="4" w:space="0" w:color="000000"/>
              <w:bottom w:val="single" w:sz="4" w:space="0" w:color="000000"/>
            </w:tcBorders>
            <w:shd w:val="clear" w:color="auto" w:fill="FFFFFF"/>
          </w:tcPr>
          <w:p w14:paraId="31491778" w14:textId="77777777" w:rsidR="007C4E40" w:rsidRPr="00A31969" w:rsidRDefault="007C4E40" w:rsidP="007C4E40">
            <w:pPr>
              <w:spacing w:line="200" w:lineRule="atLeast"/>
              <w:rPr>
                <w:color w:val="000000"/>
              </w:rPr>
            </w:pPr>
            <w:r w:rsidRPr="00A31969">
              <w:rPr>
                <w:color w:val="000000"/>
              </w:rPr>
              <w:t>Gydytojas kraujagyslių chirurgas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C162903"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591B38CA" w14:textId="77777777" w:rsidTr="007C4E40">
        <w:tc>
          <w:tcPr>
            <w:tcW w:w="7116" w:type="dxa"/>
            <w:tcBorders>
              <w:top w:val="single" w:sz="4" w:space="0" w:color="000000"/>
              <w:left w:val="single" w:sz="4" w:space="0" w:color="000000"/>
              <w:bottom w:val="single" w:sz="4" w:space="0" w:color="000000"/>
            </w:tcBorders>
            <w:shd w:val="clear" w:color="auto" w:fill="FFFFFF"/>
          </w:tcPr>
          <w:p w14:paraId="2D9893DA" w14:textId="77777777" w:rsidR="007C4E40" w:rsidRPr="00A31969" w:rsidRDefault="007C4E40" w:rsidP="007C4E40">
            <w:pPr>
              <w:spacing w:line="200" w:lineRule="atLeast"/>
              <w:rPr>
                <w:color w:val="000000"/>
              </w:rPr>
            </w:pPr>
            <w:r w:rsidRPr="00A31969">
              <w:rPr>
                <w:color w:val="000000"/>
              </w:rPr>
              <w:t xml:space="preserve">Gydytojas </w:t>
            </w:r>
            <w:proofErr w:type="spellStart"/>
            <w:r w:rsidRPr="00A31969">
              <w:rPr>
                <w:color w:val="000000"/>
              </w:rPr>
              <w:t>endoskopuotojas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16CE1B2" w14:textId="77777777" w:rsidR="007C4E40" w:rsidRPr="00A31969" w:rsidRDefault="007C4E40" w:rsidP="007C4E40">
            <w:pPr>
              <w:spacing w:line="200" w:lineRule="atLeast"/>
              <w:jc w:val="right"/>
              <w:rPr>
                <w:color w:val="000000"/>
              </w:rPr>
            </w:pPr>
            <w:r w:rsidRPr="00A31969">
              <w:rPr>
                <w:color w:val="000000"/>
              </w:rPr>
              <w:t>0,75</w:t>
            </w:r>
          </w:p>
        </w:tc>
      </w:tr>
      <w:tr w:rsidR="007C4E40" w:rsidRPr="00C6025F" w14:paraId="38248820" w14:textId="77777777" w:rsidTr="007C4E40">
        <w:tc>
          <w:tcPr>
            <w:tcW w:w="7116" w:type="dxa"/>
            <w:tcBorders>
              <w:top w:val="single" w:sz="4" w:space="0" w:color="000000"/>
              <w:left w:val="single" w:sz="4" w:space="0" w:color="000000"/>
              <w:bottom w:val="single" w:sz="4" w:space="0" w:color="000000"/>
            </w:tcBorders>
            <w:shd w:val="clear" w:color="auto" w:fill="FFFFFF"/>
          </w:tcPr>
          <w:p w14:paraId="045E7008" w14:textId="77777777" w:rsidR="007C4E40" w:rsidRPr="00A31969" w:rsidRDefault="007C4E40" w:rsidP="007C4E40">
            <w:pPr>
              <w:spacing w:line="200" w:lineRule="atLeast"/>
              <w:rPr>
                <w:color w:val="000000"/>
              </w:rPr>
            </w:pPr>
            <w:r w:rsidRPr="00A31969">
              <w:rPr>
                <w:color w:val="000000"/>
              </w:rPr>
              <w:t xml:space="preserve">Gydytojas </w:t>
            </w:r>
            <w:proofErr w:type="spellStart"/>
            <w:r w:rsidRPr="00A31969">
              <w:rPr>
                <w:color w:val="000000"/>
              </w:rPr>
              <w:t>echoskopuotojas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5FCA3CC" w14:textId="77777777" w:rsidR="007C4E40" w:rsidRPr="00A31969" w:rsidRDefault="007C4E40" w:rsidP="007C4E40">
            <w:pPr>
              <w:spacing w:line="200" w:lineRule="atLeast"/>
              <w:jc w:val="right"/>
              <w:rPr>
                <w:color w:val="000000"/>
              </w:rPr>
            </w:pPr>
            <w:r w:rsidRPr="00A31969">
              <w:rPr>
                <w:color w:val="000000"/>
              </w:rPr>
              <w:t>1</w:t>
            </w:r>
          </w:p>
        </w:tc>
      </w:tr>
      <w:tr w:rsidR="007C4E40" w:rsidRPr="00C6025F" w14:paraId="23C319D5" w14:textId="77777777" w:rsidTr="007C4E40">
        <w:tc>
          <w:tcPr>
            <w:tcW w:w="7116" w:type="dxa"/>
            <w:tcBorders>
              <w:top w:val="single" w:sz="4" w:space="0" w:color="000000"/>
              <w:left w:val="single" w:sz="4" w:space="0" w:color="000000"/>
              <w:bottom w:val="single" w:sz="4" w:space="0" w:color="000000"/>
            </w:tcBorders>
            <w:shd w:val="clear" w:color="auto" w:fill="FFFFFF"/>
          </w:tcPr>
          <w:p w14:paraId="6C87043F" w14:textId="77777777" w:rsidR="007C4E40" w:rsidRPr="00A31969" w:rsidRDefault="007C4E40" w:rsidP="007C4E40">
            <w:pPr>
              <w:spacing w:line="200" w:lineRule="atLeast"/>
              <w:rPr>
                <w:color w:val="000000"/>
              </w:rPr>
            </w:pPr>
            <w:r w:rsidRPr="00A31969">
              <w:rPr>
                <w:color w:val="000000"/>
              </w:rPr>
              <w:t xml:space="preserve">Gydytojas </w:t>
            </w:r>
            <w:proofErr w:type="spellStart"/>
            <w:r w:rsidRPr="00A31969">
              <w:rPr>
                <w:color w:val="000000"/>
              </w:rPr>
              <w:t>transfuziologas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2BACFD0"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1C52FAE3" w14:textId="77777777" w:rsidTr="007C4E40">
        <w:tc>
          <w:tcPr>
            <w:tcW w:w="7116" w:type="dxa"/>
            <w:tcBorders>
              <w:top w:val="single" w:sz="4" w:space="0" w:color="000000"/>
              <w:left w:val="single" w:sz="4" w:space="0" w:color="000000"/>
              <w:bottom w:val="single" w:sz="4" w:space="0" w:color="000000"/>
            </w:tcBorders>
            <w:shd w:val="clear" w:color="auto" w:fill="FFFFFF"/>
          </w:tcPr>
          <w:p w14:paraId="0EC2CDDC" w14:textId="77777777" w:rsidR="007C4E40" w:rsidRPr="00A31969" w:rsidRDefault="007C4E40" w:rsidP="007C4E40">
            <w:pPr>
              <w:spacing w:line="200" w:lineRule="atLeast"/>
              <w:rPr>
                <w:color w:val="000000"/>
              </w:rPr>
            </w:pPr>
            <w:r w:rsidRPr="00A31969">
              <w:rPr>
                <w:color w:val="000000"/>
              </w:rPr>
              <w:t>Gydytojas epidemiologas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2601D5A" w14:textId="77777777" w:rsidR="007C4E40" w:rsidRPr="00A31969" w:rsidRDefault="007C4E40" w:rsidP="007C4E40">
            <w:pPr>
              <w:spacing w:line="200" w:lineRule="atLeast"/>
              <w:jc w:val="right"/>
              <w:rPr>
                <w:color w:val="000000"/>
              </w:rPr>
            </w:pPr>
            <w:r w:rsidRPr="00A31969">
              <w:rPr>
                <w:color w:val="000000"/>
              </w:rPr>
              <w:t>0,5</w:t>
            </w:r>
          </w:p>
        </w:tc>
      </w:tr>
      <w:tr w:rsidR="007C4E40" w:rsidRPr="00C6025F" w14:paraId="0027FB4A" w14:textId="77777777" w:rsidTr="007C4E40">
        <w:tc>
          <w:tcPr>
            <w:tcW w:w="7116" w:type="dxa"/>
            <w:tcBorders>
              <w:top w:val="single" w:sz="4" w:space="0" w:color="000000"/>
              <w:left w:val="single" w:sz="4" w:space="0" w:color="000000"/>
              <w:bottom w:val="single" w:sz="4" w:space="0" w:color="000000"/>
            </w:tcBorders>
            <w:shd w:val="clear" w:color="auto" w:fill="FFFFFF"/>
          </w:tcPr>
          <w:p w14:paraId="366F8D3D" w14:textId="77777777" w:rsidR="007C4E40" w:rsidRPr="00A31969" w:rsidRDefault="007C4E40" w:rsidP="007C4E40">
            <w:pPr>
              <w:spacing w:line="200" w:lineRule="atLeast"/>
              <w:rPr>
                <w:color w:val="000000"/>
              </w:rPr>
            </w:pPr>
            <w:r w:rsidRPr="00A31969">
              <w:rPr>
                <w:color w:val="000000"/>
              </w:rPr>
              <w:t>Slaugytojas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08A2E88" w14:textId="77777777" w:rsidR="007C4E40" w:rsidRPr="00A31969" w:rsidRDefault="007C4E40" w:rsidP="007C4E40">
            <w:pPr>
              <w:spacing w:line="200" w:lineRule="atLeast"/>
              <w:jc w:val="right"/>
              <w:rPr>
                <w:color w:val="000000"/>
              </w:rPr>
            </w:pPr>
            <w:r w:rsidRPr="00A31969">
              <w:rPr>
                <w:color w:val="000000"/>
              </w:rPr>
              <w:t>98,25</w:t>
            </w:r>
          </w:p>
        </w:tc>
      </w:tr>
      <w:tr w:rsidR="007C4E40" w:rsidRPr="00C6025F" w14:paraId="7E939D42" w14:textId="77777777" w:rsidTr="007C4E40">
        <w:tc>
          <w:tcPr>
            <w:tcW w:w="7116" w:type="dxa"/>
            <w:tcBorders>
              <w:top w:val="single" w:sz="4" w:space="0" w:color="000000"/>
              <w:left w:val="single" w:sz="4" w:space="0" w:color="000000"/>
              <w:bottom w:val="single" w:sz="4" w:space="0" w:color="000000"/>
            </w:tcBorders>
            <w:shd w:val="clear" w:color="auto" w:fill="FFFFFF"/>
          </w:tcPr>
          <w:p w14:paraId="18DFFE4E" w14:textId="77777777" w:rsidR="007C4E40" w:rsidRPr="00A31969" w:rsidRDefault="007C4E40" w:rsidP="007C4E40">
            <w:pPr>
              <w:spacing w:line="200" w:lineRule="atLeast"/>
              <w:rPr>
                <w:color w:val="000000"/>
              </w:rPr>
            </w:pPr>
            <w:r w:rsidRPr="00A31969">
              <w:rPr>
                <w:color w:val="000000"/>
              </w:rPr>
              <w:t>Radiologijos technologas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42BC78F" w14:textId="77777777" w:rsidR="007C4E40" w:rsidRPr="00A31969" w:rsidRDefault="007C4E40" w:rsidP="007C4E40">
            <w:pPr>
              <w:spacing w:line="200" w:lineRule="atLeast"/>
              <w:jc w:val="right"/>
              <w:rPr>
                <w:color w:val="000000"/>
              </w:rPr>
            </w:pPr>
            <w:r w:rsidRPr="00A31969">
              <w:rPr>
                <w:color w:val="000000"/>
              </w:rPr>
              <w:t>5,5</w:t>
            </w:r>
          </w:p>
        </w:tc>
      </w:tr>
      <w:tr w:rsidR="007C4E40" w:rsidRPr="00C6025F" w14:paraId="56B82C3A" w14:textId="77777777" w:rsidTr="007C4E40">
        <w:tc>
          <w:tcPr>
            <w:tcW w:w="7116" w:type="dxa"/>
            <w:tcBorders>
              <w:top w:val="single" w:sz="4" w:space="0" w:color="000000"/>
              <w:left w:val="single" w:sz="4" w:space="0" w:color="000000"/>
              <w:bottom w:val="single" w:sz="4" w:space="0" w:color="000000"/>
            </w:tcBorders>
            <w:shd w:val="clear" w:color="auto" w:fill="FFFFFF"/>
          </w:tcPr>
          <w:p w14:paraId="0004D701" w14:textId="77777777" w:rsidR="007C4E40" w:rsidRPr="00A31969" w:rsidRDefault="007C4E40" w:rsidP="007C4E40">
            <w:pPr>
              <w:spacing w:line="200" w:lineRule="atLeast"/>
              <w:rPr>
                <w:color w:val="000000"/>
              </w:rPr>
            </w:pPr>
            <w:r w:rsidRPr="00A31969">
              <w:rPr>
                <w:color w:val="000000"/>
              </w:rPr>
              <w:t>Klinikos laborantas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4B8F5BD" w14:textId="77777777" w:rsidR="007C4E40" w:rsidRPr="00A31969" w:rsidRDefault="007C4E40" w:rsidP="007C4E40">
            <w:pPr>
              <w:spacing w:line="200" w:lineRule="atLeast"/>
              <w:jc w:val="right"/>
              <w:rPr>
                <w:color w:val="000000"/>
              </w:rPr>
            </w:pPr>
            <w:r w:rsidRPr="00A31969">
              <w:rPr>
                <w:color w:val="000000"/>
              </w:rPr>
              <w:t>6</w:t>
            </w:r>
          </w:p>
        </w:tc>
      </w:tr>
      <w:tr w:rsidR="007C4E40" w:rsidRPr="00C6025F" w14:paraId="64A35180" w14:textId="77777777" w:rsidTr="007C4E40">
        <w:tc>
          <w:tcPr>
            <w:tcW w:w="7116" w:type="dxa"/>
            <w:tcBorders>
              <w:top w:val="single" w:sz="4" w:space="0" w:color="000000"/>
              <w:left w:val="single" w:sz="4" w:space="0" w:color="000000"/>
              <w:bottom w:val="single" w:sz="4" w:space="0" w:color="000000"/>
            </w:tcBorders>
            <w:shd w:val="clear" w:color="auto" w:fill="FFFFFF"/>
          </w:tcPr>
          <w:p w14:paraId="7285893B" w14:textId="77777777" w:rsidR="007C4E40" w:rsidRPr="00A31969" w:rsidRDefault="007C4E40" w:rsidP="007C4E40">
            <w:pPr>
              <w:spacing w:line="200" w:lineRule="atLeast"/>
              <w:rPr>
                <w:color w:val="000000"/>
              </w:rPr>
            </w:pPr>
            <w:r w:rsidRPr="00A31969">
              <w:rPr>
                <w:color w:val="000000"/>
              </w:rPr>
              <w:t>Kineziterapeutas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7EE8650" w14:textId="77777777" w:rsidR="007C4E40" w:rsidRPr="00A31969" w:rsidRDefault="007C4E40" w:rsidP="007C4E40">
            <w:pPr>
              <w:spacing w:line="200" w:lineRule="atLeast"/>
              <w:jc w:val="right"/>
              <w:rPr>
                <w:color w:val="000000"/>
              </w:rPr>
            </w:pPr>
            <w:r w:rsidRPr="00A31969">
              <w:rPr>
                <w:color w:val="000000"/>
              </w:rPr>
              <w:t>3</w:t>
            </w:r>
          </w:p>
        </w:tc>
      </w:tr>
      <w:tr w:rsidR="007C4E40" w:rsidRPr="00C6025F" w14:paraId="15196104" w14:textId="77777777" w:rsidTr="007C4E40">
        <w:tc>
          <w:tcPr>
            <w:tcW w:w="7116" w:type="dxa"/>
            <w:tcBorders>
              <w:top w:val="single" w:sz="4" w:space="0" w:color="000000"/>
              <w:left w:val="single" w:sz="4" w:space="0" w:color="000000"/>
              <w:bottom w:val="single" w:sz="4" w:space="0" w:color="000000"/>
            </w:tcBorders>
            <w:shd w:val="clear" w:color="auto" w:fill="FFFFFF"/>
          </w:tcPr>
          <w:p w14:paraId="687A7C4E" w14:textId="77777777" w:rsidR="007C4E40" w:rsidRPr="00A31969" w:rsidRDefault="007C4E40" w:rsidP="007C4E40">
            <w:pPr>
              <w:spacing w:line="200" w:lineRule="atLeast"/>
              <w:rPr>
                <w:color w:val="000000"/>
              </w:rPr>
            </w:pPr>
            <w:proofErr w:type="spellStart"/>
            <w:r w:rsidRPr="00A31969">
              <w:rPr>
                <w:color w:val="000000"/>
              </w:rPr>
              <w:t>Ergoterapeutas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DFFB040" w14:textId="77777777" w:rsidR="007C4E40" w:rsidRPr="00A31969" w:rsidRDefault="007C4E40" w:rsidP="007C4E40">
            <w:pPr>
              <w:spacing w:line="200" w:lineRule="atLeast"/>
              <w:jc w:val="right"/>
              <w:rPr>
                <w:color w:val="000000"/>
              </w:rPr>
            </w:pPr>
            <w:r w:rsidRPr="00A31969">
              <w:rPr>
                <w:color w:val="000000"/>
              </w:rPr>
              <w:t>0,5</w:t>
            </w:r>
          </w:p>
        </w:tc>
      </w:tr>
      <w:tr w:rsidR="007C4E40" w:rsidRPr="00C6025F" w14:paraId="2A2EC8D9" w14:textId="77777777" w:rsidTr="007C4E40">
        <w:tc>
          <w:tcPr>
            <w:tcW w:w="7116" w:type="dxa"/>
            <w:tcBorders>
              <w:top w:val="single" w:sz="4" w:space="0" w:color="000000"/>
              <w:left w:val="single" w:sz="4" w:space="0" w:color="000000"/>
              <w:bottom w:val="single" w:sz="4" w:space="0" w:color="000000"/>
            </w:tcBorders>
            <w:shd w:val="clear" w:color="auto" w:fill="FFFFFF"/>
          </w:tcPr>
          <w:p w14:paraId="09ABA129" w14:textId="77777777" w:rsidR="007C4E40" w:rsidRPr="00A31969" w:rsidRDefault="007C4E40" w:rsidP="007C4E40">
            <w:pPr>
              <w:spacing w:line="200" w:lineRule="atLeast"/>
              <w:rPr>
                <w:color w:val="000000"/>
              </w:rPr>
            </w:pPr>
            <w:r w:rsidRPr="00A31969">
              <w:rPr>
                <w:color w:val="000000"/>
              </w:rPr>
              <w:t>Logopedas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852590B"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240E7357" w14:textId="77777777" w:rsidTr="007C4E40">
        <w:tc>
          <w:tcPr>
            <w:tcW w:w="7116" w:type="dxa"/>
            <w:tcBorders>
              <w:top w:val="single" w:sz="4" w:space="0" w:color="000000"/>
              <w:left w:val="single" w:sz="4" w:space="0" w:color="000000"/>
              <w:bottom w:val="single" w:sz="4" w:space="0" w:color="000000"/>
            </w:tcBorders>
            <w:shd w:val="clear" w:color="auto" w:fill="FFFFFF"/>
          </w:tcPr>
          <w:p w14:paraId="5FDBFC1B" w14:textId="77777777" w:rsidR="007C4E40" w:rsidRPr="00A31969" w:rsidRDefault="007C4E40" w:rsidP="007C4E40">
            <w:pPr>
              <w:spacing w:line="200" w:lineRule="atLeast"/>
              <w:rPr>
                <w:color w:val="000000"/>
              </w:rPr>
            </w:pPr>
            <w:r w:rsidRPr="00A31969">
              <w:rPr>
                <w:color w:val="000000"/>
              </w:rPr>
              <w:t>Medicinos psichologas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5637865" w14:textId="77777777" w:rsidR="007C4E40" w:rsidRPr="00A31969" w:rsidRDefault="007C4E40" w:rsidP="007C4E40">
            <w:pPr>
              <w:spacing w:line="200" w:lineRule="atLeast"/>
              <w:jc w:val="right"/>
              <w:rPr>
                <w:color w:val="000000"/>
              </w:rPr>
            </w:pPr>
            <w:r w:rsidRPr="00A31969">
              <w:rPr>
                <w:color w:val="000000"/>
              </w:rPr>
              <w:t>0,25</w:t>
            </w:r>
          </w:p>
        </w:tc>
      </w:tr>
      <w:tr w:rsidR="007C4E40" w:rsidRPr="00C6025F" w14:paraId="0589986F" w14:textId="77777777" w:rsidTr="007C4E40">
        <w:tc>
          <w:tcPr>
            <w:tcW w:w="7116" w:type="dxa"/>
            <w:tcBorders>
              <w:top w:val="single" w:sz="4" w:space="0" w:color="000000"/>
              <w:left w:val="single" w:sz="4" w:space="0" w:color="000000"/>
              <w:bottom w:val="single" w:sz="4" w:space="0" w:color="000000"/>
            </w:tcBorders>
            <w:shd w:val="clear" w:color="auto" w:fill="FFFFFF"/>
          </w:tcPr>
          <w:p w14:paraId="596B905E" w14:textId="77777777" w:rsidR="007C4E40" w:rsidRPr="00A31969" w:rsidRDefault="007C4E40" w:rsidP="007C4E40">
            <w:pPr>
              <w:spacing w:line="200" w:lineRule="atLeast"/>
              <w:rPr>
                <w:color w:val="000000"/>
              </w:rPr>
            </w:pPr>
            <w:r w:rsidRPr="00A31969">
              <w:rPr>
                <w:color w:val="000000"/>
              </w:rPr>
              <w:t>Socialinis darbuotojas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E8E5618" w14:textId="77777777" w:rsidR="007C4E40" w:rsidRPr="00A31969" w:rsidRDefault="007C4E40" w:rsidP="007C4E40">
            <w:pPr>
              <w:spacing w:line="200" w:lineRule="atLeast"/>
              <w:jc w:val="right"/>
              <w:rPr>
                <w:color w:val="000000"/>
              </w:rPr>
            </w:pPr>
            <w:r w:rsidRPr="00A31969">
              <w:rPr>
                <w:color w:val="000000"/>
              </w:rPr>
              <w:t>1,25</w:t>
            </w:r>
          </w:p>
        </w:tc>
      </w:tr>
      <w:tr w:rsidR="007C4E40" w:rsidRPr="00C6025F" w14:paraId="17AD851B" w14:textId="77777777" w:rsidTr="007C4E40">
        <w:tc>
          <w:tcPr>
            <w:tcW w:w="7116" w:type="dxa"/>
            <w:tcBorders>
              <w:top w:val="single" w:sz="4" w:space="0" w:color="000000"/>
              <w:left w:val="single" w:sz="4" w:space="0" w:color="000000"/>
              <w:bottom w:val="single" w:sz="4" w:space="0" w:color="000000"/>
            </w:tcBorders>
            <w:shd w:val="clear" w:color="auto" w:fill="FFFFFF"/>
          </w:tcPr>
          <w:p w14:paraId="0AA99944" w14:textId="77777777" w:rsidR="007C4E40" w:rsidRPr="00A31969" w:rsidRDefault="007C4E40" w:rsidP="007C4E40">
            <w:pPr>
              <w:spacing w:line="200" w:lineRule="atLeast"/>
              <w:rPr>
                <w:color w:val="000000"/>
              </w:rPr>
            </w:pPr>
            <w:r w:rsidRPr="00A31969">
              <w:rPr>
                <w:color w:val="000000"/>
              </w:rPr>
              <w:t>Masažuotojas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7698F5C" w14:textId="77777777" w:rsidR="007C4E40" w:rsidRPr="00A31969" w:rsidRDefault="007C4E40" w:rsidP="007C4E40">
            <w:pPr>
              <w:spacing w:line="200" w:lineRule="atLeast"/>
              <w:jc w:val="right"/>
              <w:rPr>
                <w:color w:val="000000"/>
              </w:rPr>
            </w:pPr>
            <w:r w:rsidRPr="00A31969">
              <w:rPr>
                <w:color w:val="000000"/>
              </w:rPr>
              <w:t>3,5</w:t>
            </w:r>
          </w:p>
        </w:tc>
      </w:tr>
      <w:tr w:rsidR="007C4E40" w:rsidRPr="00C6025F" w14:paraId="73EAC479" w14:textId="77777777" w:rsidTr="007C4E40">
        <w:tc>
          <w:tcPr>
            <w:tcW w:w="7116" w:type="dxa"/>
            <w:tcBorders>
              <w:top w:val="single" w:sz="4" w:space="0" w:color="000000"/>
              <w:left w:val="single" w:sz="4" w:space="0" w:color="000000"/>
              <w:bottom w:val="single" w:sz="4" w:space="0" w:color="000000"/>
            </w:tcBorders>
            <w:shd w:val="clear" w:color="auto" w:fill="FFFFFF"/>
          </w:tcPr>
          <w:p w14:paraId="76D817A0" w14:textId="77777777" w:rsidR="007C4E40" w:rsidRPr="00A31969" w:rsidRDefault="007C4E40" w:rsidP="007C4E40">
            <w:pPr>
              <w:spacing w:line="200" w:lineRule="atLeast"/>
              <w:rPr>
                <w:color w:val="000000"/>
              </w:rPr>
            </w:pPr>
            <w:r w:rsidRPr="00A31969">
              <w:rPr>
                <w:color w:val="000000"/>
              </w:rPr>
              <w:t>Slaugytojo padėjėjas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B0F4584" w14:textId="77777777" w:rsidR="007C4E40" w:rsidRPr="00A31969" w:rsidRDefault="007C4E40" w:rsidP="007C4E40">
            <w:pPr>
              <w:spacing w:line="200" w:lineRule="atLeast"/>
              <w:jc w:val="right"/>
              <w:rPr>
                <w:color w:val="000000"/>
              </w:rPr>
            </w:pPr>
            <w:r w:rsidRPr="00A31969">
              <w:rPr>
                <w:color w:val="000000"/>
              </w:rPr>
              <w:t>16,75</w:t>
            </w:r>
          </w:p>
        </w:tc>
      </w:tr>
      <w:tr w:rsidR="007C4E40" w:rsidRPr="00C6025F" w14:paraId="61220128" w14:textId="77777777" w:rsidTr="007C4E40">
        <w:tc>
          <w:tcPr>
            <w:tcW w:w="7116" w:type="dxa"/>
            <w:tcBorders>
              <w:top w:val="single" w:sz="4" w:space="0" w:color="000000"/>
              <w:left w:val="single" w:sz="4" w:space="0" w:color="000000"/>
              <w:bottom w:val="single" w:sz="4" w:space="0" w:color="000000"/>
            </w:tcBorders>
            <w:shd w:val="clear" w:color="auto" w:fill="FFFFFF"/>
          </w:tcPr>
          <w:p w14:paraId="108048E6" w14:textId="77777777" w:rsidR="007C4E40" w:rsidRPr="00A31969" w:rsidRDefault="007C4E40" w:rsidP="007C4E40">
            <w:pPr>
              <w:spacing w:line="200" w:lineRule="atLeast"/>
              <w:rPr>
                <w:color w:val="000000"/>
              </w:rPr>
            </w:pPr>
            <w:r w:rsidRPr="00A31969">
              <w:rPr>
                <w:color w:val="000000"/>
              </w:rPr>
              <w:t>Valytojas</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4796B9C" w14:textId="77777777" w:rsidR="007C4E40" w:rsidRPr="00A31969" w:rsidRDefault="007C4E40" w:rsidP="007C4E40">
            <w:pPr>
              <w:spacing w:line="200" w:lineRule="atLeast"/>
              <w:jc w:val="right"/>
              <w:rPr>
                <w:color w:val="000000"/>
              </w:rPr>
            </w:pPr>
            <w:r w:rsidRPr="00A31969">
              <w:rPr>
                <w:color w:val="000000"/>
              </w:rPr>
              <w:t>12</w:t>
            </w:r>
          </w:p>
        </w:tc>
      </w:tr>
      <w:tr w:rsidR="007C4E40" w:rsidRPr="00C6025F" w14:paraId="5ADD4142" w14:textId="77777777" w:rsidTr="007C4E40">
        <w:tc>
          <w:tcPr>
            <w:tcW w:w="7116" w:type="dxa"/>
            <w:tcBorders>
              <w:top w:val="single" w:sz="4" w:space="0" w:color="000000"/>
              <w:left w:val="single" w:sz="4" w:space="0" w:color="000000"/>
              <w:bottom w:val="single" w:sz="4" w:space="0" w:color="000000"/>
            </w:tcBorders>
            <w:shd w:val="clear" w:color="auto" w:fill="FFFFFF"/>
          </w:tcPr>
          <w:p w14:paraId="7093524A" w14:textId="77777777" w:rsidR="007C4E40" w:rsidRPr="00A31969" w:rsidRDefault="007C4E40" w:rsidP="007C4E40">
            <w:pPr>
              <w:spacing w:line="200" w:lineRule="atLeast"/>
              <w:rPr>
                <w:color w:val="000000"/>
              </w:rPr>
            </w:pPr>
            <w:r w:rsidRPr="00A31969">
              <w:rPr>
                <w:color w:val="000000"/>
              </w:rPr>
              <w:t xml:space="preserve">Kiti (administracija, buhalterija, bendrasis maisto paruošimo skyrius, aptarnaujantis ir ūkio skyrius, </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EC8DD43" w14:textId="77777777" w:rsidR="007C4E40" w:rsidRPr="00A31969" w:rsidRDefault="007C4E40" w:rsidP="007C4E40">
            <w:pPr>
              <w:spacing w:line="200" w:lineRule="atLeast"/>
              <w:jc w:val="right"/>
              <w:rPr>
                <w:color w:val="000000"/>
              </w:rPr>
            </w:pPr>
            <w:r w:rsidRPr="00A31969">
              <w:rPr>
                <w:color w:val="000000"/>
              </w:rPr>
              <w:t>43,35</w:t>
            </w:r>
          </w:p>
        </w:tc>
      </w:tr>
      <w:tr w:rsidR="007C4E40" w:rsidRPr="00C6025F" w14:paraId="409903EA" w14:textId="77777777" w:rsidTr="007C4E40">
        <w:tc>
          <w:tcPr>
            <w:tcW w:w="7116" w:type="dxa"/>
            <w:tcBorders>
              <w:top w:val="single" w:sz="4" w:space="0" w:color="000000"/>
              <w:left w:val="single" w:sz="4" w:space="0" w:color="000000"/>
              <w:bottom w:val="single" w:sz="4" w:space="0" w:color="000000"/>
            </w:tcBorders>
            <w:shd w:val="clear" w:color="auto" w:fill="FFFFFF"/>
          </w:tcPr>
          <w:p w14:paraId="751D6CB8" w14:textId="77777777" w:rsidR="007C4E40" w:rsidRPr="00A31969" w:rsidRDefault="007C4E40" w:rsidP="007C4E40">
            <w:pPr>
              <w:spacing w:line="200" w:lineRule="atLeast"/>
              <w:rPr>
                <w:b/>
                <w:color w:val="000000"/>
              </w:rPr>
            </w:pPr>
            <w:r w:rsidRPr="00A31969">
              <w:rPr>
                <w:b/>
                <w:color w:val="000000"/>
              </w:rPr>
              <w:t xml:space="preserve">                                                                        Iš viso:</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4E0D6B1" w14:textId="77777777" w:rsidR="007C4E40" w:rsidRPr="00A31969" w:rsidRDefault="007C4E40" w:rsidP="007C4E40">
            <w:pPr>
              <w:spacing w:line="200" w:lineRule="atLeast"/>
              <w:jc w:val="right"/>
              <w:rPr>
                <w:color w:val="000000"/>
              </w:rPr>
            </w:pPr>
            <w:r w:rsidRPr="00A31969">
              <w:rPr>
                <w:b/>
                <w:color w:val="000000"/>
              </w:rPr>
              <w:t>251,35</w:t>
            </w:r>
          </w:p>
        </w:tc>
      </w:tr>
    </w:tbl>
    <w:p w14:paraId="49380A04" w14:textId="77777777" w:rsidR="007C4E40" w:rsidRPr="007C4E40" w:rsidRDefault="007E54B9" w:rsidP="00BA7B6B">
      <w:pPr>
        <w:spacing w:line="360" w:lineRule="auto"/>
        <w:jc w:val="both"/>
        <w:rPr>
          <w:rFonts w:eastAsia="Times New Roman" w:cs="Times New Roman"/>
          <w:color w:val="000000"/>
        </w:rPr>
      </w:pPr>
      <w:r w:rsidRPr="00A31969">
        <w:rPr>
          <w:rFonts w:eastAsia="Times New Roman" w:cs="Times New Roman"/>
          <w:color w:val="000000"/>
        </w:rPr>
        <w:t>Įstaigoje patvirtintos pareigybės ir jų skaičius:</w:t>
      </w:r>
    </w:p>
    <w:p w14:paraId="05E50569" w14:textId="77777777" w:rsidR="007E54B9" w:rsidRPr="00A31969" w:rsidRDefault="007E54B9">
      <w:pPr>
        <w:rPr>
          <w:color w:val="000000"/>
        </w:rPr>
      </w:pPr>
    </w:p>
    <w:p w14:paraId="3E0D4B56" w14:textId="77777777" w:rsidR="007E54B9" w:rsidRPr="00A31969" w:rsidRDefault="007E54B9">
      <w:pPr>
        <w:rPr>
          <w:color w:val="000000"/>
        </w:rPr>
      </w:pPr>
    </w:p>
    <w:p w14:paraId="1F0FF2F1" w14:textId="77777777" w:rsidR="007E54B9" w:rsidRPr="0070249E" w:rsidRDefault="007E54B9">
      <w:pPr>
        <w:spacing w:line="360" w:lineRule="auto"/>
        <w:ind w:firstLine="993"/>
        <w:jc w:val="both"/>
        <w:rPr>
          <w:strike/>
          <w:color w:val="000000"/>
        </w:rPr>
      </w:pPr>
      <w:r w:rsidRPr="00A31969">
        <w:rPr>
          <w:rFonts w:eastAsia="Times New Roman" w:cs="Times New Roman"/>
          <w:color w:val="000000"/>
        </w:rPr>
        <w:t>Įstaigoje yra gydytojų specialistų trūkumas. Šiuo metu Ligoninėje trūksta šių specialistų: vidaus ligų gydytoj</w:t>
      </w:r>
      <w:r w:rsidR="00502B25" w:rsidRPr="00A31969">
        <w:rPr>
          <w:rFonts w:eastAsia="Times New Roman" w:cs="Times New Roman"/>
          <w:color w:val="000000"/>
        </w:rPr>
        <w:t>ų</w:t>
      </w:r>
      <w:r w:rsidRPr="00A31969">
        <w:rPr>
          <w:rFonts w:eastAsia="Times New Roman" w:cs="Times New Roman"/>
          <w:color w:val="000000"/>
        </w:rPr>
        <w:t>, gydytojo kardiologo, kraujagyslių chirurgo, radiologo.</w:t>
      </w:r>
      <w:r w:rsidR="0070249E" w:rsidRPr="0070249E">
        <w:rPr>
          <w:color w:val="000000"/>
        </w:rPr>
        <w:t xml:space="preserve"> </w:t>
      </w:r>
      <w:r w:rsidR="0070249E" w:rsidRPr="00840D39">
        <w:rPr>
          <w:color w:val="000000"/>
        </w:rPr>
        <w:t xml:space="preserve">Reabilitacijos </w:t>
      </w:r>
      <w:r w:rsidR="00A80AFA" w:rsidRPr="00840D39">
        <w:rPr>
          <w:color w:val="000000"/>
        </w:rPr>
        <w:t>skyriaus</w:t>
      </w:r>
      <w:r w:rsidR="00A80AFA" w:rsidRPr="0070249E">
        <w:rPr>
          <w:color w:val="FF0000"/>
        </w:rPr>
        <w:t xml:space="preserve"> </w:t>
      </w:r>
      <w:r w:rsidR="0070249E" w:rsidRPr="00840D39">
        <w:rPr>
          <w:color w:val="000000"/>
        </w:rPr>
        <w:lastRenderedPageBreak/>
        <w:t>sėkmingai veiklai koordinuoti atsiranda poreikis įvesti gydytojo, vykdančio skyriaus vedėjo funkcijas, etatinį vienetą.</w:t>
      </w:r>
    </w:p>
    <w:p w14:paraId="41E7D314" w14:textId="77777777" w:rsidR="007E54B9" w:rsidRPr="00A31969" w:rsidRDefault="007E54B9">
      <w:pPr>
        <w:jc w:val="both"/>
        <w:rPr>
          <w:color w:val="000000"/>
        </w:rPr>
      </w:pPr>
    </w:p>
    <w:p w14:paraId="759983B3" w14:textId="77777777" w:rsidR="007E54B9" w:rsidRPr="00A31969" w:rsidRDefault="007E54B9">
      <w:pPr>
        <w:spacing w:line="276" w:lineRule="auto"/>
        <w:jc w:val="center"/>
        <w:rPr>
          <w:b/>
          <w:color w:val="000000"/>
        </w:rPr>
      </w:pPr>
      <w:r w:rsidRPr="00A31969">
        <w:rPr>
          <w:rFonts w:cs="Times New Roman"/>
          <w:b/>
          <w:color w:val="000000"/>
        </w:rPr>
        <w:t>VI SKYRIUS</w:t>
      </w:r>
    </w:p>
    <w:p w14:paraId="1D5E5746" w14:textId="77777777" w:rsidR="007E54B9" w:rsidRPr="00A31969" w:rsidRDefault="007E54B9">
      <w:pPr>
        <w:pStyle w:val="WW-Default1"/>
        <w:jc w:val="center"/>
        <w:rPr>
          <w:sz w:val="23"/>
          <w:szCs w:val="23"/>
        </w:rPr>
      </w:pPr>
      <w:r w:rsidRPr="00A31969">
        <w:rPr>
          <w:b/>
        </w:rPr>
        <w:t xml:space="preserve"> FINANSINIAI IŠTEKLIAI</w:t>
      </w:r>
    </w:p>
    <w:p w14:paraId="4746EBFA" w14:textId="77777777" w:rsidR="007E54B9" w:rsidRPr="00A31969" w:rsidRDefault="007E54B9">
      <w:pPr>
        <w:pStyle w:val="WW-Default1"/>
        <w:rPr>
          <w:sz w:val="23"/>
          <w:szCs w:val="23"/>
        </w:rPr>
      </w:pPr>
    </w:p>
    <w:p w14:paraId="06D79D9B" w14:textId="77777777" w:rsidR="007E54B9" w:rsidRPr="00A31969" w:rsidRDefault="007E54B9">
      <w:pPr>
        <w:pStyle w:val="WW-Default1"/>
        <w:spacing w:line="360" w:lineRule="auto"/>
        <w:ind w:firstLine="1134"/>
        <w:jc w:val="both"/>
      </w:pPr>
      <w:r w:rsidRPr="00A31969">
        <w:t xml:space="preserve">Įstaiga, tvarkydama apskaitą ir rengdama finansines ataskaitas, vadovaujasi bendraisiais apskaitos principais, nustatytais Lietuvos Respublikos viešojo sektoriaus atskaitomybės įstatymu, Lietuvos Respublikos buhalterinės apskaitos įstatymu, Viešojo sektoriaus apskaitos ir finansinės atskaitomybės standartais bei kitų galiojančių teisės aktų reikalavimais. </w:t>
      </w:r>
    </w:p>
    <w:p w14:paraId="18C5F73D" w14:textId="77777777" w:rsidR="007E54B9" w:rsidRPr="00A31969" w:rsidRDefault="007E54B9">
      <w:pPr>
        <w:spacing w:line="360" w:lineRule="auto"/>
        <w:ind w:firstLine="1134"/>
        <w:jc w:val="both"/>
        <w:rPr>
          <w:rFonts w:cs="Times New Roman"/>
          <w:color w:val="000000"/>
        </w:rPr>
      </w:pPr>
      <w:r w:rsidRPr="00A31969">
        <w:rPr>
          <w:rFonts w:cs="Times New Roman"/>
          <w:color w:val="000000"/>
        </w:rPr>
        <w:t>Įstaigos pajamų struktūra, jų pokytis ir finansavimo šaltiniai pateikiami lentelėje:</w:t>
      </w:r>
    </w:p>
    <w:tbl>
      <w:tblPr>
        <w:tblW w:w="9923" w:type="dxa"/>
        <w:tblInd w:w="-5" w:type="dxa"/>
        <w:tblLayout w:type="fixed"/>
        <w:tblLook w:val="0000" w:firstRow="0" w:lastRow="0" w:firstColumn="0" w:lastColumn="0" w:noHBand="0" w:noVBand="0"/>
      </w:tblPr>
      <w:tblGrid>
        <w:gridCol w:w="534"/>
        <w:gridCol w:w="2726"/>
        <w:gridCol w:w="1560"/>
        <w:gridCol w:w="1700"/>
        <w:gridCol w:w="1842"/>
        <w:gridCol w:w="1561"/>
      </w:tblGrid>
      <w:tr w:rsidR="007E54B9" w:rsidRPr="00C6025F" w14:paraId="57D457CD"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7DAA8DE9" w14:textId="77777777" w:rsidR="007E54B9" w:rsidRPr="00A31969" w:rsidRDefault="007E54B9" w:rsidP="001C68A8">
            <w:pPr>
              <w:jc w:val="center"/>
              <w:rPr>
                <w:rFonts w:cs="Times New Roman"/>
                <w:color w:val="000000"/>
              </w:rPr>
            </w:pPr>
            <w:r w:rsidRPr="00A31969">
              <w:rPr>
                <w:rFonts w:cs="Times New Roman"/>
                <w:color w:val="000000"/>
              </w:rPr>
              <w:t>Nr.</w:t>
            </w:r>
          </w:p>
        </w:tc>
        <w:tc>
          <w:tcPr>
            <w:tcW w:w="2726" w:type="dxa"/>
            <w:tcBorders>
              <w:top w:val="single" w:sz="4" w:space="0" w:color="000000"/>
              <w:left w:val="single" w:sz="4" w:space="0" w:color="000000"/>
              <w:bottom w:val="single" w:sz="4" w:space="0" w:color="000000"/>
            </w:tcBorders>
            <w:shd w:val="clear" w:color="auto" w:fill="FFFFFF"/>
            <w:vAlign w:val="center"/>
          </w:tcPr>
          <w:p w14:paraId="1313310A" w14:textId="77777777" w:rsidR="007E54B9" w:rsidRPr="00A31969" w:rsidRDefault="007E54B9" w:rsidP="001C68A8">
            <w:pPr>
              <w:jc w:val="center"/>
              <w:rPr>
                <w:rFonts w:cs="Times New Roman"/>
                <w:color w:val="000000"/>
              </w:rPr>
            </w:pPr>
            <w:r w:rsidRPr="00A31969">
              <w:rPr>
                <w:rFonts w:cs="Times New Roman"/>
                <w:color w:val="000000"/>
              </w:rPr>
              <w:t>Pajamų šaltiniai</w:t>
            </w:r>
          </w:p>
        </w:tc>
        <w:tc>
          <w:tcPr>
            <w:tcW w:w="1560" w:type="dxa"/>
            <w:tcBorders>
              <w:top w:val="single" w:sz="4" w:space="0" w:color="000000"/>
              <w:left w:val="single" w:sz="4" w:space="0" w:color="000000"/>
              <w:bottom w:val="single" w:sz="4" w:space="0" w:color="000000"/>
            </w:tcBorders>
            <w:shd w:val="clear" w:color="auto" w:fill="FFFFFF"/>
            <w:vAlign w:val="center"/>
          </w:tcPr>
          <w:p w14:paraId="624CF6D1" w14:textId="77777777" w:rsidR="007E54B9" w:rsidRPr="00A31969" w:rsidRDefault="007E54B9" w:rsidP="001C68A8">
            <w:pPr>
              <w:jc w:val="center"/>
              <w:rPr>
                <w:rFonts w:cs="Times New Roman"/>
                <w:color w:val="000000"/>
              </w:rPr>
            </w:pPr>
            <w:r w:rsidRPr="00A31969">
              <w:rPr>
                <w:rFonts w:cs="Times New Roman"/>
                <w:color w:val="000000"/>
              </w:rPr>
              <w:t>Lėšos Eur</w:t>
            </w:r>
          </w:p>
        </w:tc>
        <w:tc>
          <w:tcPr>
            <w:tcW w:w="1700" w:type="dxa"/>
            <w:tcBorders>
              <w:top w:val="single" w:sz="4" w:space="0" w:color="000000"/>
              <w:left w:val="single" w:sz="4" w:space="0" w:color="000000"/>
              <w:bottom w:val="single" w:sz="4" w:space="0" w:color="000000"/>
            </w:tcBorders>
            <w:shd w:val="clear" w:color="auto" w:fill="FFFFFF"/>
            <w:vAlign w:val="center"/>
          </w:tcPr>
          <w:p w14:paraId="3DA593E1" w14:textId="77777777" w:rsidR="007E54B9" w:rsidRPr="00A31969" w:rsidRDefault="007E54B9" w:rsidP="001C68A8">
            <w:pPr>
              <w:jc w:val="center"/>
              <w:rPr>
                <w:rFonts w:cs="Times New Roman"/>
                <w:color w:val="000000"/>
              </w:rPr>
            </w:pPr>
            <w:r w:rsidRPr="00A31969">
              <w:rPr>
                <w:rFonts w:cs="Times New Roman"/>
                <w:color w:val="000000"/>
              </w:rPr>
              <w:t>Lėšos Eur (planuojamos)</w:t>
            </w:r>
          </w:p>
        </w:tc>
        <w:tc>
          <w:tcPr>
            <w:tcW w:w="1842" w:type="dxa"/>
            <w:tcBorders>
              <w:top w:val="single" w:sz="4" w:space="0" w:color="000000"/>
              <w:left w:val="single" w:sz="4" w:space="0" w:color="000000"/>
              <w:bottom w:val="single" w:sz="4" w:space="0" w:color="000000"/>
            </w:tcBorders>
            <w:shd w:val="clear" w:color="auto" w:fill="FFFFFF"/>
            <w:vAlign w:val="center"/>
          </w:tcPr>
          <w:p w14:paraId="1427046B" w14:textId="77777777" w:rsidR="007E54B9" w:rsidRPr="00A31969" w:rsidRDefault="007E54B9" w:rsidP="001C68A8">
            <w:pPr>
              <w:jc w:val="center"/>
              <w:rPr>
                <w:rFonts w:cs="Times New Roman"/>
                <w:color w:val="000000"/>
              </w:rPr>
            </w:pPr>
            <w:r w:rsidRPr="00A31969">
              <w:rPr>
                <w:rFonts w:cs="Times New Roman"/>
                <w:color w:val="000000"/>
              </w:rPr>
              <w:t>2019 m. lėšų struktūra procentais</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14301" w14:textId="77777777" w:rsidR="007E54B9" w:rsidRPr="00A31969" w:rsidRDefault="007E54B9" w:rsidP="001C68A8">
            <w:pPr>
              <w:jc w:val="center"/>
              <w:rPr>
                <w:color w:val="000000"/>
              </w:rPr>
            </w:pPr>
            <w:r w:rsidRPr="00A31969">
              <w:rPr>
                <w:rFonts w:cs="Times New Roman"/>
                <w:color w:val="000000"/>
              </w:rPr>
              <w:t>2018 ir 2019 m. lėšų pokytis</w:t>
            </w:r>
          </w:p>
        </w:tc>
      </w:tr>
      <w:tr w:rsidR="007E54B9" w:rsidRPr="00C6025F" w14:paraId="5BC1C80E"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08393688" w14:textId="77777777" w:rsidR="007E54B9" w:rsidRPr="00A31969" w:rsidRDefault="007E54B9" w:rsidP="001C68A8">
            <w:pPr>
              <w:jc w:val="center"/>
              <w:rPr>
                <w:rFonts w:cs="Times New Roman"/>
                <w:color w:val="000000"/>
              </w:rPr>
            </w:pPr>
          </w:p>
        </w:tc>
        <w:tc>
          <w:tcPr>
            <w:tcW w:w="2726" w:type="dxa"/>
            <w:tcBorders>
              <w:top w:val="single" w:sz="4" w:space="0" w:color="000000"/>
              <w:left w:val="single" w:sz="4" w:space="0" w:color="000000"/>
              <w:bottom w:val="single" w:sz="4" w:space="0" w:color="000000"/>
            </w:tcBorders>
            <w:shd w:val="clear" w:color="auto" w:fill="FFFFFF"/>
            <w:vAlign w:val="center"/>
          </w:tcPr>
          <w:p w14:paraId="15EDB7D5" w14:textId="77777777" w:rsidR="007E54B9" w:rsidRPr="00A31969" w:rsidRDefault="007E54B9" w:rsidP="001C68A8">
            <w:pPr>
              <w:jc w:val="center"/>
              <w:rPr>
                <w:rFonts w:cs="Times New Roman"/>
                <w:color w:val="000000"/>
              </w:rPr>
            </w:pPr>
          </w:p>
        </w:tc>
        <w:tc>
          <w:tcPr>
            <w:tcW w:w="1560" w:type="dxa"/>
            <w:tcBorders>
              <w:top w:val="single" w:sz="4" w:space="0" w:color="000000"/>
              <w:left w:val="single" w:sz="4" w:space="0" w:color="000000"/>
              <w:bottom w:val="single" w:sz="4" w:space="0" w:color="000000"/>
            </w:tcBorders>
            <w:shd w:val="clear" w:color="auto" w:fill="FFFFFF"/>
            <w:vAlign w:val="center"/>
          </w:tcPr>
          <w:p w14:paraId="5BB2113D" w14:textId="77777777" w:rsidR="007E54B9" w:rsidRPr="00A31969" w:rsidRDefault="007E54B9" w:rsidP="001C68A8">
            <w:pPr>
              <w:jc w:val="center"/>
              <w:rPr>
                <w:rFonts w:cs="Times New Roman"/>
                <w:color w:val="000000"/>
              </w:rPr>
            </w:pPr>
            <w:r w:rsidRPr="00A31969">
              <w:rPr>
                <w:rFonts w:cs="Times New Roman"/>
                <w:color w:val="000000"/>
              </w:rPr>
              <w:t>2018 m.</w:t>
            </w:r>
          </w:p>
        </w:tc>
        <w:tc>
          <w:tcPr>
            <w:tcW w:w="1700" w:type="dxa"/>
            <w:tcBorders>
              <w:top w:val="single" w:sz="4" w:space="0" w:color="000000"/>
              <w:left w:val="single" w:sz="4" w:space="0" w:color="000000"/>
              <w:bottom w:val="single" w:sz="4" w:space="0" w:color="000000"/>
            </w:tcBorders>
            <w:shd w:val="clear" w:color="auto" w:fill="FFFFFF"/>
            <w:vAlign w:val="center"/>
          </w:tcPr>
          <w:p w14:paraId="594C271A" w14:textId="77777777" w:rsidR="007E54B9" w:rsidRPr="00A31969" w:rsidRDefault="007E54B9" w:rsidP="001C68A8">
            <w:pPr>
              <w:jc w:val="center"/>
              <w:rPr>
                <w:rFonts w:cs="Times New Roman"/>
                <w:color w:val="000000"/>
              </w:rPr>
            </w:pPr>
            <w:r w:rsidRPr="00A31969">
              <w:rPr>
                <w:rFonts w:cs="Times New Roman"/>
                <w:color w:val="000000"/>
              </w:rPr>
              <w:t>2019 m.</w:t>
            </w:r>
          </w:p>
        </w:tc>
        <w:tc>
          <w:tcPr>
            <w:tcW w:w="1842" w:type="dxa"/>
            <w:tcBorders>
              <w:top w:val="single" w:sz="4" w:space="0" w:color="000000"/>
              <w:left w:val="single" w:sz="4" w:space="0" w:color="000000"/>
              <w:bottom w:val="single" w:sz="4" w:space="0" w:color="000000"/>
            </w:tcBorders>
            <w:shd w:val="clear" w:color="auto" w:fill="FFFFFF"/>
            <w:vAlign w:val="center"/>
          </w:tcPr>
          <w:p w14:paraId="5984F765" w14:textId="77777777" w:rsidR="007E54B9" w:rsidRPr="00A31969" w:rsidRDefault="007E54B9" w:rsidP="001C68A8">
            <w:pPr>
              <w:jc w:val="center"/>
              <w:rPr>
                <w:rFonts w:cs="Times New Roman"/>
                <w:color w:val="000000"/>
              </w:rPr>
            </w:pP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3CD8F" w14:textId="77777777" w:rsidR="007E54B9" w:rsidRPr="00A31969" w:rsidRDefault="007E54B9" w:rsidP="001C68A8">
            <w:pPr>
              <w:jc w:val="center"/>
              <w:rPr>
                <w:rFonts w:cs="Times New Roman"/>
                <w:color w:val="000000"/>
              </w:rPr>
            </w:pPr>
          </w:p>
        </w:tc>
      </w:tr>
      <w:tr w:rsidR="007E54B9" w:rsidRPr="00C6025F" w14:paraId="5E9029B8"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3424AA83" w14:textId="77777777" w:rsidR="007E54B9" w:rsidRPr="00A31969" w:rsidRDefault="007E54B9" w:rsidP="001C68A8">
            <w:pPr>
              <w:jc w:val="center"/>
              <w:rPr>
                <w:rFonts w:cs="Times New Roman"/>
                <w:color w:val="000000"/>
              </w:rPr>
            </w:pPr>
            <w:r w:rsidRPr="00A31969">
              <w:rPr>
                <w:rFonts w:cs="Times New Roman"/>
                <w:color w:val="000000"/>
              </w:rPr>
              <w:t>1</w:t>
            </w:r>
          </w:p>
        </w:tc>
        <w:tc>
          <w:tcPr>
            <w:tcW w:w="2726" w:type="dxa"/>
            <w:tcBorders>
              <w:top w:val="single" w:sz="4" w:space="0" w:color="000000"/>
              <w:left w:val="single" w:sz="4" w:space="0" w:color="000000"/>
              <w:bottom w:val="single" w:sz="4" w:space="0" w:color="000000"/>
            </w:tcBorders>
            <w:shd w:val="clear" w:color="auto" w:fill="FFFFFF"/>
            <w:vAlign w:val="center"/>
          </w:tcPr>
          <w:p w14:paraId="7DAE2CDE" w14:textId="77777777" w:rsidR="007E54B9" w:rsidRPr="00A31969" w:rsidRDefault="007E54B9" w:rsidP="00201295">
            <w:pPr>
              <w:rPr>
                <w:rFonts w:cs="Times New Roman"/>
                <w:color w:val="000000"/>
              </w:rPr>
            </w:pPr>
            <w:r w:rsidRPr="00A31969">
              <w:rPr>
                <w:rFonts w:cs="Times New Roman"/>
                <w:color w:val="000000"/>
              </w:rPr>
              <w:t>Pajamos, apmokamos iš PSDF</w:t>
            </w:r>
          </w:p>
        </w:tc>
        <w:tc>
          <w:tcPr>
            <w:tcW w:w="1560" w:type="dxa"/>
            <w:tcBorders>
              <w:top w:val="single" w:sz="4" w:space="0" w:color="000000"/>
              <w:left w:val="single" w:sz="4" w:space="0" w:color="000000"/>
              <w:bottom w:val="single" w:sz="4" w:space="0" w:color="000000"/>
            </w:tcBorders>
            <w:shd w:val="clear" w:color="auto" w:fill="FFFFFF"/>
            <w:vAlign w:val="center"/>
          </w:tcPr>
          <w:p w14:paraId="1DFC3337" w14:textId="77777777" w:rsidR="007E54B9" w:rsidRPr="00A31969" w:rsidRDefault="007E54B9" w:rsidP="001C68A8">
            <w:pPr>
              <w:jc w:val="center"/>
              <w:rPr>
                <w:rFonts w:cs="Times New Roman"/>
                <w:color w:val="000000"/>
              </w:rPr>
            </w:pPr>
            <w:r w:rsidRPr="00A31969">
              <w:rPr>
                <w:rFonts w:cs="Times New Roman"/>
                <w:color w:val="000000"/>
              </w:rPr>
              <w:t>3978127</w:t>
            </w:r>
          </w:p>
        </w:tc>
        <w:tc>
          <w:tcPr>
            <w:tcW w:w="1700" w:type="dxa"/>
            <w:tcBorders>
              <w:top w:val="single" w:sz="4" w:space="0" w:color="000000"/>
              <w:left w:val="single" w:sz="4" w:space="0" w:color="000000"/>
              <w:bottom w:val="single" w:sz="4" w:space="0" w:color="000000"/>
            </w:tcBorders>
            <w:shd w:val="clear" w:color="auto" w:fill="FFFFFF"/>
            <w:vAlign w:val="center"/>
          </w:tcPr>
          <w:p w14:paraId="6F45947A" w14:textId="77777777" w:rsidR="007E54B9" w:rsidRPr="00A31969" w:rsidRDefault="007E54B9" w:rsidP="001C68A8">
            <w:pPr>
              <w:jc w:val="center"/>
              <w:rPr>
                <w:rFonts w:cs="Times New Roman"/>
                <w:color w:val="000000"/>
              </w:rPr>
            </w:pPr>
            <w:r w:rsidRPr="00A31969">
              <w:rPr>
                <w:rFonts w:cs="Times New Roman"/>
                <w:color w:val="000000"/>
              </w:rPr>
              <w:t>3970000</w:t>
            </w:r>
          </w:p>
        </w:tc>
        <w:tc>
          <w:tcPr>
            <w:tcW w:w="1842" w:type="dxa"/>
            <w:tcBorders>
              <w:top w:val="single" w:sz="4" w:space="0" w:color="000000"/>
              <w:left w:val="single" w:sz="4" w:space="0" w:color="000000"/>
              <w:bottom w:val="single" w:sz="4" w:space="0" w:color="000000"/>
            </w:tcBorders>
            <w:shd w:val="clear" w:color="auto" w:fill="FFFFFF"/>
            <w:vAlign w:val="center"/>
          </w:tcPr>
          <w:p w14:paraId="5B5E01CE" w14:textId="77777777" w:rsidR="007E54B9" w:rsidRPr="00A31969" w:rsidRDefault="007E54B9" w:rsidP="001C68A8">
            <w:pPr>
              <w:jc w:val="center"/>
              <w:rPr>
                <w:rFonts w:cs="Times New Roman"/>
                <w:color w:val="000000"/>
              </w:rPr>
            </w:pPr>
            <w:r w:rsidRPr="00A31969">
              <w:rPr>
                <w:rFonts w:cs="Times New Roman"/>
                <w:color w:val="000000"/>
              </w:rPr>
              <w:t>95,8</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834D8" w14:textId="77777777" w:rsidR="007E54B9" w:rsidRPr="00A31969" w:rsidRDefault="007E54B9" w:rsidP="001C68A8">
            <w:pPr>
              <w:jc w:val="center"/>
              <w:rPr>
                <w:color w:val="000000"/>
              </w:rPr>
            </w:pPr>
            <w:r w:rsidRPr="00A31969">
              <w:rPr>
                <w:rFonts w:cs="Times New Roman"/>
                <w:color w:val="000000"/>
              </w:rPr>
              <w:t>-8127</w:t>
            </w:r>
          </w:p>
        </w:tc>
      </w:tr>
      <w:tr w:rsidR="007E54B9" w:rsidRPr="00C6025F" w14:paraId="5EF4CA1F"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5B9D5D38" w14:textId="77777777" w:rsidR="007E54B9" w:rsidRPr="00A31969" w:rsidRDefault="007E54B9" w:rsidP="001C68A8">
            <w:pPr>
              <w:jc w:val="center"/>
              <w:rPr>
                <w:rFonts w:cs="Times New Roman"/>
                <w:color w:val="000000"/>
              </w:rPr>
            </w:pPr>
            <w:r w:rsidRPr="00A31969">
              <w:rPr>
                <w:rFonts w:cs="Times New Roman"/>
                <w:color w:val="000000"/>
              </w:rPr>
              <w:t>2</w:t>
            </w:r>
          </w:p>
        </w:tc>
        <w:tc>
          <w:tcPr>
            <w:tcW w:w="2726" w:type="dxa"/>
            <w:tcBorders>
              <w:top w:val="single" w:sz="4" w:space="0" w:color="000000"/>
              <w:left w:val="single" w:sz="4" w:space="0" w:color="000000"/>
              <w:bottom w:val="single" w:sz="4" w:space="0" w:color="000000"/>
            </w:tcBorders>
            <w:shd w:val="clear" w:color="auto" w:fill="FFFFFF"/>
            <w:vAlign w:val="center"/>
          </w:tcPr>
          <w:p w14:paraId="3F0E2455" w14:textId="77777777" w:rsidR="007E54B9" w:rsidRPr="00A31969" w:rsidRDefault="007E54B9" w:rsidP="00201295">
            <w:pPr>
              <w:rPr>
                <w:rFonts w:cs="Times New Roman"/>
                <w:color w:val="000000"/>
              </w:rPr>
            </w:pPr>
            <w:r w:rsidRPr="00A31969">
              <w:rPr>
                <w:rFonts w:cs="Times New Roman"/>
                <w:color w:val="000000"/>
              </w:rPr>
              <w:t>Pajamos, apmokamos gyventojų</w:t>
            </w:r>
          </w:p>
        </w:tc>
        <w:tc>
          <w:tcPr>
            <w:tcW w:w="1560" w:type="dxa"/>
            <w:tcBorders>
              <w:top w:val="single" w:sz="4" w:space="0" w:color="000000"/>
              <w:left w:val="single" w:sz="4" w:space="0" w:color="000000"/>
              <w:bottom w:val="single" w:sz="4" w:space="0" w:color="000000"/>
            </w:tcBorders>
            <w:shd w:val="clear" w:color="auto" w:fill="FFFFFF"/>
            <w:vAlign w:val="center"/>
          </w:tcPr>
          <w:p w14:paraId="1C949571" w14:textId="77777777" w:rsidR="007E54B9" w:rsidRPr="00A31969" w:rsidRDefault="007E54B9" w:rsidP="001C68A8">
            <w:pPr>
              <w:jc w:val="center"/>
              <w:rPr>
                <w:rFonts w:cs="Times New Roman"/>
                <w:color w:val="000000"/>
              </w:rPr>
            </w:pPr>
            <w:r w:rsidRPr="00A31969">
              <w:rPr>
                <w:rFonts w:cs="Times New Roman"/>
                <w:color w:val="000000"/>
              </w:rPr>
              <w:t>107920</w:t>
            </w:r>
          </w:p>
        </w:tc>
        <w:tc>
          <w:tcPr>
            <w:tcW w:w="1700" w:type="dxa"/>
            <w:tcBorders>
              <w:top w:val="single" w:sz="4" w:space="0" w:color="000000"/>
              <w:left w:val="single" w:sz="4" w:space="0" w:color="000000"/>
              <w:bottom w:val="single" w:sz="4" w:space="0" w:color="000000"/>
            </w:tcBorders>
            <w:shd w:val="clear" w:color="auto" w:fill="FFFFFF"/>
            <w:vAlign w:val="center"/>
          </w:tcPr>
          <w:p w14:paraId="0B35CB3F" w14:textId="77777777" w:rsidR="007E54B9" w:rsidRPr="00A31969" w:rsidRDefault="007E54B9" w:rsidP="001C68A8">
            <w:pPr>
              <w:jc w:val="center"/>
              <w:rPr>
                <w:rFonts w:cs="Times New Roman"/>
                <w:color w:val="000000"/>
              </w:rPr>
            </w:pPr>
            <w:r w:rsidRPr="00A31969">
              <w:rPr>
                <w:rFonts w:cs="Times New Roman"/>
                <w:color w:val="000000"/>
              </w:rPr>
              <w:t>112900</w:t>
            </w:r>
          </w:p>
        </w:tc>
        <w:tc>
          <w:tcPr>
            <w:tcW w:w="1842" w:type="dxa"/>
            <w:tcBorders>
              <w:top w:val="single" w:sz="4" w:space="0" w:color="000000"/>
              <w:left w:val="single" w:sz="4" w:space="0" w:color="000000"/>
              <w:bottom w:val="single" w:sz="4" w:space="0" w:color="000000"/>
            </w:tcBorders>
            <w:shd w:val="clear" w:color="auto" w:fill="FFFFFF"/>
            <w:vAlign w:val="center"/>
          </w:tcPr>
          <w:p w14:paraId="29C2F665" w14:textId="77777777" w:rsidR="007E54B9" w:rsidRPr="00A31969" w:rsidRDefault="007E54B9" w:rsidP="001C68A8">
            <w:pPr>
              <w:jc w:val="center"/>
              <w:rPr>
                <w:rFonts w:cs="Times New Roman"/>
                <w:color w:val="000000"/>
              </w:rPr>
            </w:pPr>
            <w:r w:rsidRPr="00A31969">
              <w:rPr>
                <w:rFonts w:cs="Times New Roman"/>
                <w:color w:val="000000"/>
              </w:rPr>
              <w:t>2,7</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3579C" w14:textId="77777777" w:rsidR="007E54B9" w:rsidRPr="00A31969" w:rsidRDefault="007E54B9" w:rsidP="001C68A8">
            <w:pPr>
              <w:jc w:val="center"/>
              <w:rPr>
                <w:color w:val="000000"/>
              </w:rPr>
            </w:pPr>
            <w:r w:rsidRPr="00A31969">
              <w:rPr>
                <w:rFonts w:cs="Times New Roman"/>
                <w:color w:val="000000"/>
              </w:rPr>
              <w:t>+4980</w:t>
            </w:r>
          </w:p>
        </w:tc>
      </w:tr>
      <w:tr w:rsidR="007E54B9" w:rsidRPr="00C6025F" w14:paraId="63BE2914"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6FFAE7EB" w14:textId="77777777" w:rsidR="007E54B9" w:rsidRPr="00A31969" w:rsidRDefault="007E54B9" w:rsidP="001C68A8">
            <w:pPr>
              <w:jc w:val="center"/>
              <w:rPr>
                <w:rFonts w:cs="Times New Roman"/>
                <w:color w:val="000000"/>
              </w:rPr>
            </w:pPr>
            <w:r w:rsidRPr="00A31969">
              <w:rPr>
                <w:rFonts w:cs="Times New Roman"/>
                <w:color w:val="000000"/>
              </w:rPr>
              <w:t>3</w:t>
            </w:r>
          </w:p>
        </w:tc>
        <w:tc>
          <w:tcPr>
            <w:tcW w:w="2726" w:type="dxa"/>
            <w:tcBorders>
              <w:top w:val="single" w:sz="4" w:space="0" w:color="000000"/>
              <w:left w:val="single" w:sz="4" w:space="0" w:color="000000"/>
              <w:bottom w:val="single" w:sz="4" w:space="0" w:color="000000"/>
            </w:tcBorders>
            <w:shd w:val="clear" w:color="auto" w:fill="FFFFFF"/>
            <w:vAlign w:val="center"/>
          </w:tcPr>
          <w:p w14:paraId="07A0085A" w14:textId="77777777" w:rsidR="007E54B9" w:rsidRPr="00A31969" w:rsidRDefault="007E54B9" w:rsidP="00201295">
            <w:pPr>
              <w:rPr>
                <w:rFonts w:cs="Times New Roman"/>
                <w:color w:val="000000"/>
              </w:rPr>
            </w:pPr>
            <w:r w:rsidRPr="00A31969">
              <w:rPr>
                <w:rFonts w:cs="Times New Roman"/>
                <w:color w:val="000000"/>
              </w:rPr>
              <w:t>Finansavimas iš savivaldybės biudžeto</w:t>
            </w:r>
          </w:p>
        </w:tc>
        <w:tc>
          <w:tcPr>
            <w:tcW w:w="1560" w:type="dxa"/>
            <w:tcBorders>
              <w:top w:val="single" w:sz="4" w:space="0" w:color="000000"/>
              <w:left w:val="single" w:sz="4" w:space="0" w:color="000000"/>
              <w:bottom w:val="single" w:sz="4" w:space="0" w:color="000000"/>
            </w:tcBorders>
            <w:shd w:val="clear" w:color="auto" w:fill="FFFFFF"/>
            <w:vAlign w:val="center"/>
          </w:tcPr>
          <w:p w14:paraId="216D206A" w14:textId="77777777" w:rsidR="007E54B9" w:rsidRPr="00A31969" w:rsidRDefault="007E54B9" w:rsidP="001C68A8">
            <w:pPr>
              <w:jc w:val="center"/>
              <w:rPr>
                <w:rFonts w:cs="Times New Roman"/>
                <w:color w:val="000000"/>
              </w:rPr>
            </w:pPr>
            <w:r w:rsidRPr="00A31969">
              <w:rPr>
                <w:rFonts w:cs="Times New Roman"/>
                <w:color w:val="000000"/>
              </w:rPr>
              <w:t>59050</w:t>
            </w:r>
          </w:p>
        </w:tc>
        <w:tc>
          <w:tcPr>
            <w:tcW w:w="1700" w:type="dxa"/>
            <w:tcBorders>
              <w:top w:val="single" w:sz="4" w:space="0" w:color="000000"/>
              <w:left w:val="single" w:sz="4" w:space="0" w:color="000000"/>
              <w:bottom w:val="single" w:sz="4" w:space="0" w:color="000000"/>
            </w:tcBorders>
            <w:shd w:val="clear" w:color="auto" w:fill="FFFFFF"/>
            <w:vAlign w:val="center"/>
          </w:tcPr>
          <w:p w14:paraId="7281536D" w14:textId="77777777" w:rsidR="007E54B9" w:rsidRPr="00A31969" w:rsidRDefault="007E54B9" w:rsidP="001C68A8">
            <w:pPr>
              <w:jc w:val="center"/>
              <w:rPr>
                <w:rFonts w:cs="Times New Roman"/>
                <w:color w:val="000000"/>
              </w:rPr>
            </w:pPr>
            <w:r w:rsidRPr="00A31969">
              <w:rPr>
                <w:rFonts w:cs="Times New Roman"/>
                <w:color w:val="000000"/>
              </w:rPr>
              <w:t>50000</w:t>
            </w:r>
          </w:p>
        </w:tc>
        <w:tc>
          <w:tcPr>
            <w:tcW w:w="1842" w:type="dxa"/>
            <w:tcBorders>
              <w:top w:val="single" w:sz="4" w:space="0" w:color="000000"/>
              <w:left w:val="single" w:sz="4" w:space="0" w:color="000000"/>
              <w:bottom w:val="single" w:sz="4" w:space="0" w:color="000000"/>
            </w:tcBorders>
            <w:shd w:val="clear" w:color="auto" w:fill="FFFFFF"/>
            <w:vAlign w:val="center"/>
          </w:tcPr>
          <w:p w14:paraId="666A8364" w14:textId="77777777" w:rsidR="007E54B9" w:rsidRPr="00A31969" w:rsidRDefault="007E54B9" w:rsidP="001C68A8">
            <w:pPr>
              <w:jc w:val="center"/>
              <w:rPr>
                <w:rFonts w:cs="Times New Roman"/>
                <w:color w:val="000000"/>
              </w:rPr>
            </w:pPr>
            <w:r w:rsidRPr="00A31969">
              <w:rPr>
                <w:rFonts w:cs="Times New Roman"/>
                <w:color w:val="000000"/>
              </w:rPr>
              <w:t>12</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F8AD7" w14:textId="77777777" w:rsidR="007E54B9" w:rsidRPr="00A31969" w:rsidRDefault="007E54B9" w:rsidP="001C68A8">
            <w:pPr>
              <w:jc w:val="center"/>
              <w:rPr>
                <w:color w:val="000000"/>
              </w:rPr>
            </w:pPr>
            <w:r w:rsidRPr="00A31969">
              <w:rPr>
                <w:rFonts w:cs="Times New Roman"/>
                <w:color w:val="000000"/>
              </w:rPr>
              <w:t>-9050</w:t>
            </w:r>
          </w:p>
        </w:tc>
      </w:tr>
      <w:tr w:rsidR="007E54B9" w:rsidRPr="00C6025F" w14:paraId="71B40C46"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113ACF57" w14:textId="77777777" w:rsidR="007E54B9" w:rsidRPr="00A31969" w:rsidRDefault="007E54B9" w:rsidP="001C68A8">
            <w:pPr>
              <w:jc w:val="center"/>
              <w:rPr>
                <w:rFonts w:cs="Times New Roman"/>
                <w:color w:val="000000"/>
              </w:rPr>
            </w:pPr>
            <w:r w:rsidRPr="00A31969">
              <w:rPr>
                <w:rFonts w:cs="Times New Roman"/>
                <w:color w:val="000000"/>
              </w:rPr>
              <w:t>4</w:t>
            </w:r>
          </w:p>
        </w:tc>
        <w:tc>
          <w:tcPr>
            <w:tcW w:w="2726" w:type="dxa"/>
            <w:tcBorders>
              <w:top w:val="single" w:sz="4" w:space="0" w:color="000000"/>
              <w:left w:val="single" w:sz="4" w:space="0" w:color="000000"/>
              <w:bottom w:val="single" w:sz="4" w:space="0" w:color="000000"/>
            </w:tcBorders>
            <w:shd w:val="clear" w:color="auto" w:fill="FFFFFF"/>
            <w:vAlign w:val="center"/>
          </w:tcPr>
          <w:p w14:paraId="183105BD" w14:textId="77777777" w:rsidR="007E54B9" w:rsidRPr="00A31969" w:rsidRDefault="007E54B9" w:rsidP="00201295">
            <w:pPr>
              <w:rPr>
                <w:rFonts w:cs="Times New Roman"/>
                <w:color w:val="000000"/>
              </w:rPr>
            </w:pPr>
            <w:r w:rsidRPr="00A31969">
              <w:rPr>
                <w:rFonts w:cs="Times New Roman"/>
                <w:color w:val="000000"/>
              </w:rPr>
              <w:t>Pajamos iš juridinių asmenų</w:t>
            </w:r>
          </w:p>
        </w:tc>
        <w:tc>
          <w:tcPr>
            <w:tcW w:w="1560" w:type="dxa"/>
            <w:tcBorders>
              <w:top w:val="single" w:sz="4" w:space="0" w:color="000000"/>
              <w:left w:val="single" w:sz="4" w:space="0" w:color="000000"/>
              <w:bottom w:val="single" w:sz="4" w:space="0" w:color="000000"/>
            </w:tcBorders>
            <w:shd w:val="clear" w:color="auto" w:fill="FFFFFF"/>
            <w:vAlign w:val="center"/>
          </w:tcPr>
          <w:p w14:paraId="2BB5E1ED" w14:textId="77777777" w:rsidR="007E54B9" w:rsidRPr="00A31969" w:rsidRDefault="007E54B9" w:rsidP="001C68A8">
            <w:pPr>
              <w:jc w:val="center"/>
              <w:rPr>
                <w:rFonts w:cs="Times New Roman"/>
                <w:color w:val="000000"/>
              </w:rPr>
            </w:pPr>
            <w:r w:rsidRPr="00A31969">
              <w:rPr>
                <w:rFonts w:cs="Times New Roman"/>
                <w:color w:val="000000"/>
              </w:rPr>
              <w:t>6320</w:t>
            </w:r>
          </w:p>
        </w:tc>
        <w:tc>
          <w:tcPr>
            <w:tcW w:w="1700" w:type="dxa"/>
            <w:tcBorders>
              <w:top w:val="single" w:sz="4" w:space="0" w:color="000000"/>
              <w:left w:val="single" w:sz="4" w:space="0" w:color="000000"/>
              <w:bottom w:val="single" w:sz="4" w:space="0" w:color="000000"/>
            </w:tcBorders>
            <w:shd w:val="clear" w:color="auto" w:fill="FFFFFF"/>
            <w:vAlign w:val="center"/>
          </w:tcPr>
          <w:p w14:paraId="7BA918C3" w14:textId="77777777" w:rsidR="007E54B9" w:rsidRPr="00A31969" w:rsidRDefault="007E54B9" w:rsidP="001C68A8">
            <w:pPr>
              <w:jc w:val="center"/>
              <w:rPr>
                <w:rFonts w:cs="Times New Roman"/>
                <w:color w:val="000000"/>
              </w:rPr>
            </w:pPr>
            <w:r w:rsidRPr="00A31969">
              <w:rPr>
                <w:rFonts w:cs="Times New Roman"/>
                <w:color w:val="000000"/>
              </w:rPr>
              <w:t>8000</w:t>
            </w:r>
          </w:p>
        </w:tc>
        <w:tc>
          <w:tcPr>
            <w:tcW w:w="1842" w:type="dxa"/>
            <w:tcBorders>
              <w:top w:val="single" w:sz="4" w:space="0" w:color="000000"/>
              <w:left w:val="single" w:sz="4" w:space="0" w:color="000000"/>
              <w:bottom w:val="single" w:sz="4" w:space="0" w:color="000000"/>
            </w:tcBorders>
            <w:shd w:val="clear" w:color="auto" w:fill="FFFFFF"/>
            <w:vAlign w:val="center"/>
          </w:tcPr>
          <w:p w14:paraId="2127DE9D" w14:textId="77777777" w:rsidR="007E54B9" w:rsidRPr="00A31969" w:rsidRDefault="007E54B9" w:rsidP="001C68A8">
            <w:pPr>
              <w:jc w:val="center"/>
              <w:rPr>
                <w:rFonts w:cs="Times New Roman"/>
                <w:color w:val="000000"/>
              </w:rPr>
            </w:pPr>
            <w:r w:rsidRPr="00A31969">
              <w:rPr>
                <w:rFonts w:cs="Times New Roman"/>
                <w:color w:val="000000"/>
              </w:rPr>
              <w:t>0,2</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3E48F" w14:textId="77777777" w:rsidR="007E54B9" w:rsidRPr="00A31969" w:rsidRDefault="007E54B9" w:rsidP="001C68A8">
            <w:pPr>
              <w:jc w:val="center"/>
              <w:rPr>
                <w:color w:val="000000"/>
              </w:rPr>
            </w:pPr>
            <w:r w:rsidRPr="00A31969">
              <w:rPr>
                <w:rFonts w:cs="Times New Roman"/>
                <w:color w:val="000000"/>
              </w:rPr>
              <w:t>+1680</w:t>
            </w:r>
          </w:p>
        </w:tc>
      </w:tr>
      <w:tr w:rsidR="007E54B9" w:rsidRPr="00C6025F" w14:paraId="0649A4B2"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2347E0D4" w14:textId="77777777" w:rsidR="007E54B9" w:rsidRPr="00A31969" w:rsidRDefault="007E54B9" w:rsidP="001C68A8">
            <w:pPr>
              <w:jc w:val="center"/>
              <w:rPr>
                <w:rFonts w:cs="Times New Roman"/>
                <w:color w:val="000000"/>
              </w:rPr>
            </w:pPr>
            <w:r w:rsidRPr="00A31969">
              <w:rPr>
                <w:rFonts w:cs="Times New Roman"/>
                <w:color w:val="000000"/>
              </w:rPr>
              <w:t>5</w:t>
            </w:r>
          </w:p>
        </w:tc>
        <w:tc>
          <w:tcPr>
            <w:tcW w:w="2726" w:type="dxa"/>
            <w:tcBorders>
              <w:top w:val="single" w:sz="4" w:space="0" w:color="000000"/>
              <w:left w:val="single" w:sz="4" w:space="0" w:color="000000"/>
              <w:bottom w:val="single" w:sz="4" w:space="0" w:color="000000"/>
            </w:tcBorders>
            <w:shd w:val="clear" w:color="auto" w:fill="FFFFFF"/>
            <w:vAlign w:val="center"/>
          </w:tcPr>
          <w:p w14:paraId="1788E130" w14:textId="77777777" w:rsidR="007E54B9" w:rsidRPr="00A31969" w:rsidRDefault="007E54B9" w:rsidP="00201295">
            <w:pPr>
              <w:rPr>
                <w:rFonts w:cs="Times New Roman"/>
                <w:color w:val="000000"/>
              </w:rPr>
            </w:pPr>
            <w:r w:rsidRPr="00A31969">
              <w:rPr>
                <w:rFonts w:cs="Times New Roman"/>
                <w:color w:val="000000"/>
              </w:rPr>
              <w:t>Kitos pajamos</w:t>
            </w:r>
          </w:p>
        </w:tc>
        <w:tc>
          <w:tcPr>
            <w:tcW w:w="1560" w:type="dxa"/>
            <w:tcBorders>
              <w:top w:val="single" w:sz="4" w:space="0" w:color="000000"/>
              <w:left w:val="single" w:sz="4" w:space="0" w:color="000000"/>
              <w:bottom w:val="single" w:sz="4" w:space="0" w:color="000000"/>
            </w:tcBorders>
            <w:shd w:val="clear" w:color="auto" w:fill="FFFFFF"/>
            <w:vAlign w:val="center"/>
          </w:tcPr>
          <w:p w14:paraId="79339C71" w14:textId="77777777" w:rsidR="007E54B9" w:rsidRPr="00A31969" w:rsidRDefault="007E54B9" w:rsidP="001C68A8">
            <w:pPr>
              <w:jc w:val="center"/>
              <w:rPr>
                <w:rFonts w:cs="Times New Roman"/>
                <w:color w:val="000000"/>
              </w:rPr>
            </w:pPr>
            <w:r w:rsidRPr="00A31969">
              <w:rPr>
                <w:rFonts w:cs="Times New Roman"/>
                <w:color w:val="000000"/>
              </w:rPr>
              <w:t>2723</w:t>
            </w:r>
          </w:p>
        </w:tc>
        <w:tc>
          <w:tcPr>
            <w:tcW w:w="1700" w:type="dxa"/>
            <w:tcBorders>
              <w:top w:val="single" w:sz="4" w:space="0" w:color="000000"/>
              <w:left w:val="single" w:sz="4" w:space="0" w:color="000000"/>
              <w:bottom w:val="single" w:sz="4" w:space="0" w:color="000000"/>
            </w:tcBorders>
            <w:shd w:val="clear" w:color="auto" w:fill="FFFFFF"/>
            <w:vAlign w:val="center"/>
          </w:tcPr>
          <w:p w14:paraId="4C05891F" w14:textId="77777777" w:rsidR="007E54B9" w:rsidRPr="00A31969" w:rsidRDefault="007E54B9" w:rsidP="001C68A8">
            <w:pPr>
              <w:jc w:val="center"/>
              <w:rPr>
                <w:rFonts w:cs="Times New Roman"/>
                <w:color w:val="000000"/>
              </w:rPr>
            </w:pPr>
            <w:r w:rsidRPr="00A31969">
              <w:rPr>
                <w:rFonts w:cs="Times New Roman"/>
                <w:color w:val="000000"/>
              </w:rPr>
              <w:t>2880</w:t>
            </w:r>
          </w:p>
        </w:tc>
        <w:tc>
          <w:tcPr>
            <w:tcW w:w="1842" w:type="dxa"/>
            <w:tcBorders>
              <w:top w:val="single" w:sz="4" w:space="0" w:color="000000"/>
              <w:left w:val="single" w:sz="4" w:space="0" w:color="000000"/>
              <w:bottom w:val="single" w:sz="4" w:space="0" w:color="000000"/>
            </w:tcBorders>
            <w:shd w:val="clear" w:color="auto" w:fill="FFFFFF"/>
            <w:vAlign w:val="center"/>
          </w:tcPr>
          <w:p w14:paraId="0B6A3DA9" w14:textId="77777777" w:rsidR="007E54B9" w:rsidRPr="00A31969" w:rsidRDefault="007E54B9" w:rsidP="001C68A8">
            <w:pPr>
              <w:jc w:val="center"/>
              <w:rPr>
                <w:rFonts w:cs="Times New Roman"/>
                <w:color w:val="000000"/>
              </w:rPr>
            </w:pPr>
            <w:r w:rsidRPr="00A31969">
              <w:rPr>
                <w:rFonts w:cs="Times New Roman"/>
                <w:color w:val="000000"/>
              </w:rPr>
              <w:t>0,1</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C363E" w14:textId="77777777" w:rsidR="007E54B9" w:rsidRPr="00A31969" w:rsidRDefault="007E54B9" w:rsidP="001C68A8">
            <w:pPr>
              <w:jc w:val="center"/>
              <w:rPr>
                <w:color w:val="000000"/>
              </w:rPr>
            </w:pPr>
            <w:r w:rsidRPr="00A31969">
              <w:rPr>
                <w:rFonts w:cs="Times New Roman"/>
                <w:color w:val="000000"/>
              </w:rPr>
              <w:t>157</w:t>
            </w:r>
          </w:p>
        </w:tc>
      </w:tr>
      <w:tr w:rsidR="007E54B9" w:rsidRPr="00C6025F" w14:paraId="1838547D" w14:textId="77777777" w:rsidTr="00DA2A5D">
        <w:tc>
          <w:tcPr>
            <w:tcW w:w="534" w:type="dxa"/>
            <w:tcBorders>
              <w:top w:val="single" w:sz="4" w:space="0" w:color="000000"/>
              <w:left w:val="single" w:sz="4" w:space="0" w:color="000000"/>
              <w:bottom w:val="single" w:sz="4" w:space="0" w:color="000000"/>
            </w:tcBorders>
            <w:shd w:val="clear" w:color="auto" w:fill="FFFFFF"/>
            <w:vAlign w:val="center"/>
          </w:tcPr>
          <w:p w14:paraId="523FEEAB" w14:textId="77777777" w:rsidR="007E54B9" w:rsidRPr="00A31969" w:rsidRDefault="007E54B9" w:rsidP="001C68A8">
            <w:pPr>
              <w:jc w:val="center"/>
              <w:rPr>
                <w:rFonts w:cs="Times New Roman"/>
                <w:color w:val="000000"/>
              </w:rPr>
            </w:pPr>
          </w:p>
        </w:tc>
        <w:tc>
          <w:tcPr>
            <w:tcW w:w="2726" w:type="dxa"/>
            <w:tcBorders>
              <w:top w:val="single" w:sz="4" w:space="0" w:color="000000"/>
              <w:left w:val="single" w:sz="4" w:space="0" w:color="000000"/>
              <w:bottom w:val="single" w:sz="4" w:space="0" w:color="000000"/>
            </w:tcBorders>
            <w:shd w:val="clear" w:color="auto" w:fill="FFFFFF"/>
            <w:vAlign w:val="center"/>
          </w:tcPr>
          <w:p w14:paraId="79B40430" w14:textId="77777777" w:rsidR="007E54B9" w:rsidRPr="00A31969" w:rsidRDefault="007E54B9" w:rsidP="00201295">
            <w:pPr>
              <w:rPr>
                <w:rFonts w:cs="Times New Roman"/>
                <w:color w:val="000000"/>
              </w:rPr>
            </w:pPr>
            <w:r w:rsidRPr="00A31969">
              <w:rPr>
                <w:rFonts w:cs="Times New Roman"/>
                <w:color w:val="000000"/>
              </w:rPr>
              <w:t>Iš viso</w:t>
            </w:r>
          </w:p>
        </w:tc>
        <w:tc>
          <w:tcPr>
            <w:tcW w:w="1560" w:type="dxa"/>
            <w:tcBorders>
              <w:top w:val="single" w:sz="4" w:space="0" w:color="000000"/>
              <w:left w:val="single" w:sz="4" w:space="0" w:color="000000"/>
              <w:bottom w:val="single" w:sz="4" w:space="0" w:color="000000"/>
            </w:tcBorders>
            <w:shd w:val="clear" w:color="auto" w:fill="FFFFFF"/>
            <w:vAlign w:val="center"/>
          </w:tcPr>
          <w:p w14:paraId="0A119F20" w14:textId="77777777" w:rsidR="007E54B9" w:rsidRPr="00A31969" w:rsidRDefault="007E54B9" w:rsidP="001C68A8">
            <w:pPr>
              <w:jc w:val="center"/>
              <w:rPr>
                <w:rFonts w:cs="Times New Roman"/>
                <w:color w:val="000000"/>
              </w:rPr>
            </w:pPr>
            <w:r w:rsidRPr="00A31969">
              <w:rPr>
                <w:rFonts w:cs="Times New Roman"/>
                <w:color w:val="000000"/>
              </w:rPr>
              <w:t>4154185</w:t>
            </w:r>
          </w:p>
        </w:tc>
        <w:tc>
          <w:tcPr>
            <w:tcW w:w="1700" w:type="dxa"/>
            <w:tcBorders>
              <w:top w:val="single" w:sz="4" w:space="0" w:color="000000"/>
              <w:left w:val="single" w:sz="4" w:space="0" w:color="000000"/>
              <w:bottom w:val="single" w:sz="4" w:space="0" w:color="000000"/>
            </w:tcBorders>
            <w:shd w:val="clear" w:color="auto" w:fill="FFFFFF"/>
            <w:vAlign w:val="center"/>
          </w:tcPr>
          <w:p w14:paraId="61124180" w14:textId="77777777" w:rsidR="007E54B9" w:rsidRPr="00A31969" w:rsidRDefault="007E54B9" w:rsidP="001C68A8">
            <w:pPr>
              <w:jc w:val="center"/>
              <w:rPr>
                <w:rFonts w:cs="Times New Roman"/>
                <w:color w:val="000000"/>
              </w:rPr>
            </w:pPr>
            <w:r w:rsidRPr="00A31969">
              <w:rPr>
                <w:rFonts w:cs="Times New Roman"/>
                <w:color w:val="000000"/>
              </w:rPr>
              <w:t>4143780</w:t>
            </w:r>
          </w:p>
        </w:tc>
        <w:tc>
          <w:tcPr>
            <w:tcW w:w="1842" w:type="dxa"/>
            <w:tcBorders>
              <w:top w:val="single" w:sz="4" w:space="0" w:color="000000"/>
              <w:left w:val="single" w:sz="4" w:space="0" w:color="000000"/>
              <w:bottom w:val="single" w:sz="4" w:space="0" w:color="000000"/>
            </w:tcBorders>
            <w:shd w:val="clear" w:color="auto" w:fill="FFFFFF"/>
            <w:vAlign w:val="center"/>
          </w:tcPr>
          <w:p w14:paraId="1467B228" w14:textId="77777777" w:rsidR="007E54B9" w:rsidRPr="00A31969" w:rsidRDefault="007E54B9" w:rsidP="001C68A8">
            <w:pPr>
              <w:jc w:val="center"/>
              <w:rPr>
                <w:rFonts w:cs="Times New Roman"/>
                <w:color w:val="000000"/>
              </w:rPr>
            </w:pPr>
            <w:r w:rsidRPr="00A31969">
              <w:rPr>
                <w:rFonts w:cs="Times New Roman"/>
                <w:color w:val="000000"/>
              </w:rPr>
              <w:t>100</w:t>
            </w:r>
          </w:p>
        </w:tc>
        <w:tc>
          <w:tcPr>
            <w:tcW w:w="15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A5629" w14:textId="77777777" w:rsidR="007E54B9" w:rsidRPr="00A31969" w:rsidRDefault="007E54B9" w:rsidP="001C68A8">
            <w:pPr>
              <w:jc w:val="center"/>
              <w:rPr>
                <w:color w:val="000000"/>
              </w:rPr>
            </w:pPr>
            <w:r w:rsidRPr="00A31969">
              <w:rPr>
                <w:rFonts w:cs="Times New Roman"/>
                <w:color w:val="000000"/>
              </w:rPr>
              <w:t>-10405</w:t>
            </w:r>
          </w:p>
        </w:tc>
      </w:tr>
    </w:tbl>
    <w:p w14:paraId="440E00F9" w14:textId="77777777" w:rsidR="007E54B9" w:rsidRPr="00A31969" w:rsidRDefault="007E54B9">
      <w:pPr>
        <w:rPr>
          <w:rFonts w:cs="Times New Roman"/>
          <w:color w:val="000000"/>
        </w:rPr>
      </w:pPr>
    </w:p>
    <w:p w14:paraId="684827D2" w14:textId="77777777" w:rsidR="007E54B9" w:rsidRPr="00A31969" w:rsidRDefault="007E54B9">
      <w:pPr>
        <w:spacing w:line="360" w:lineRule="auto"/>
        <w:ind w:firstLine="993"/>
        <w:jc w:val="both"/>
        <w:rPr>
          <w:rFonts w:cs="Times New Roman"/>
          <w:color w:val="000000"/>
        </w:rPr>
      </w:pPr>
      <w:r w:rsidRPr="00A31969">
        <w:rPr>
          <w:rFonts w:cs="Times New Roman"/>
          <w:color w:val="000000"/>
        </w:rPr>
        <w:t>Įstaigos pajamas sudaro sutartys su visomis respublikoje esančiomis TLK, virš 98 proc. tenka sutartinės sumos su Panevėžio TLK.</w:t>
      </w:r>
    </w:p>
    <w:p w14:paraId="332C9B8D" w14:textId="77777777" w:rsidR="007E54B9" w:rsidRPr="00A31969" w:rsidRDefault="007E54B9">
      <w:pPr>
        <w:ind w:firstLine="993"/>
        <w:rPr>
          <w:rFonts w:cs="Times New Roman"/>
          <w:color w:val="000000"/>
        </w:rPr>
      </w:pPr>
      <w:r w:rsidRPr="00A31969">
        <w:rPr>
          <w:rFonts w:cs="Times New Roman"/>
          <w:color w:val="000000"/>
        </w:rPr>
        <w:t>Ligoninės sąnaudų struktūra ir pokyčiai pateikiami šioje lentelėje:</w:t>
      </w:r>
    </w:p>
    <w:p w14:paraId="51583827" w14:textId="77777777" w:rsidR="007E54B9" w:rsidRPr="00A31969" w:rsidRDefault="007E54B9">
      <w:pPr>
        <w:rPr>
          <w:rFonts w:cs="Times New Roman"/>
          <w:color w:val="000000"/>
        </w:rPr>
      </w:pPr>
    </w:p>
    <w:tbl>
      <w:tblPr>
        <w:tblW w:w="9816" w:type="dxa"/>
        <w:tblInd w:w="102" w:type="dxa"/>
        <w:tblLayout w:type="fixed"/>
        <w:tblLook w:val="0000" w:firstRow="0" w:lastRow="0" w:firstColumn="0" w:lastColumn="0" w:noHBand="0" w:noVBand="0"/>
      </w:tblPr>
      <w:tblGrid>
        <w:gridCol w:w="602"/>
        <w:gridCol w:w="2693"/>
        <w:gridCol w:w="1247"/>
        <w:gridCol w:w="993"/>
        <w:gridCol w:w="1275"/>
        <w:gridCol w:w="880"/>
        <w:gridCol w:w="1134"/>
        <w:gridCol w:w="992"/>
      </w:tblGrid>
      <w:tr w:rsidR="007E54B9" w:rsidRPr="00C6025F" w14:paraId="2D491B0B" w14:textId="77777777" w:rsidTr="00DA2A5D">
        <w:tc>
          <w:tcPr>
            <w:tcW w:w="602" w:type="dxa"/>
            <w:tcBorders>
              <w:top w:val="single" w:sz="4" w:space="0" w:color="000000"/>
              <w:left w:val="single" w:sz="4" w:space="0" w:color="000000"/>
              <w:bottom w:val="single" w:sz="4" w:space="0" w:color="000000"/>
            </w:tcBorders>
            <w:shd w:val="clear" w:color="auto" w:fill="FFFFFF"/>
          </w:tcPr>
          <w:p w14:paraId="406F1865" w14:textId="77777777" w:rsidR="007E54B9" w:rsidRPr="00A31969" w:rsidRDefault="007E54B9" w:rsidP="00475BDC">
            <w:pPr>
              <w:rPr>
                <w:color w:val="000000"/>
              </w:rPr>
            </w:pPr>
            <w:r w:rsidRPr="00A31969">
              <w:rPr>
                <w:color w:val="000000"/>
              </w:rPr>
              <w:t>Eil.</w:t>
            </w:r>
            <w:r w:rsidR="00475BDC" w:rsidRPr="00A31969">
              <w:rPr>
                <w:color w:val="000000"/>
              </w:rPr>
              <w:t xml:space="preserve"> </w:t>
            </w:r>
            <w:r w:rsidRPr="00A31969">
              <w:rPr>
                <w:color w:val="000000"/>
              </w:rPr>
              <w:t>Nr.</w:t>
            </w:r>
          </w:p>
        </w:tc>
        <w:tc>
          <w:tcPr>
            <w:tcW w:w="2693" w:type="dxa"/>
            <w:tcBorders>
              <w:top w:val="single" w:sz="4" w:space="0" w:color="000000"/>
              <w:left w:val="single" w:sz="4" w:space="0" w:color="000000"/>
              <w:bottom w:val="single" w:sz="4" w:space="0" w:color="000000"/>
            </w:tcBorders>
            <w:shd w:val="clear" w:color="auto" w:fill="FFFFFF"/>
          </w:tcPr>
          <w:p w14:paraId="0107A792" w14:textId="77777777" w:rsidR="007E54B9" w:rsidRPr="00A31969" w:rsidRDefault="007E54B9">
            <w:pPr>
              <w:ind w:right="224"/>
              <w:jc w:val="center"/>
              <w:rPr>
                <w:color w:val="000000"/>
              </w:rPr>
            </w:pPr>
            <w:r w:rsidRPr="00A31969">
              <w:rPr>
                <w:color w:val="000000"/>
              </w:rPr>
              <w:t>Sąnaudos</w:t>
            </w:r>
          </w:p>
        </w:tc>
        <w:tc>
          <w:tcPr>
            <w:tcW w:w="2240" w:type="dxa"/>
            <w:gridSpan w:val="2"/>
            <w:tcBorders>
              <w:top w:val="single" w:sz="4" w:space="0" w:color="000000"/>
              <w:left w:val="single" w:sz="4" w:space="0" w:color="000000"/>
              <w:bottom w:val="single" w:sz="4" w:space="0" w:color="000000"/>
            </w:tcBorders>
            <w:shd w:val="clear" w:color="auto" w:fill="FFFFFF"/>
          </w:tcPr>
          <w:p w14:paraId="1DB44D74" w14:textId="77777777" w:rsidR="007E54B9" w:rsidRPr="00A31969" w:rsidRDefault="007E54B9">
            <w:pPr>
              <w:ind w:right="224"/>
              <w:jc w:val="center"/>
              <w:rPr>
                <w:color w:val="000000"/>
              </w:rPr>
            </w:pPr>
            <w:r w:rsidRPr="00A31969">
              <w:rPr>
                <w:color w:val="000000"/>
              </w:rPr>
              <w:t>2017 m.</w:t>
            </w:r>
          </w:p>
        </w:tc>
        <w:tc>
          <w:tcPr>
            <w:tcW w:w="2155" w:type="dxa"/>
            <w:gridSpan w:val="2"/>
            <w:tcBorders>
              <w:top w:val="single" w:sz="4" w:space="0" w:color="000000"/>
              <w:left w:val="single" w:sz="4" w:space="0" w:color="000000"/>
              <w:bottom w:val="single" w:sz="4" w:space="0" w:color="000000"/>
            </w:tcBorders>
            <w:shd w:val="clear" w:color="auto" w:fill="FFFFFF"/>
          </w:tcPr>
          <w:p w14:paraId="290C2493" w14:textId="77777777" w:rsidR="007E54B9" w:rsidRPr="00A31969" w:rsidRDefault="007E54B9">
            <w:pPr>
              <w:ind w:right="224"/>
              <w:jc w:val="center"/>
              <w:rPr>
                <w:color w:val="000000"/>
              </w:rPr>
            </w:pPr>
            <w:r w:rsidRPr="00A31969">
              <w:rPr>
                <w:color w:val="000000"/>
              </w:rPr>
              <w:t>2018 m.</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FFFFFF"/>
          </w:tcPr>
          <w:p w14:paraId="51E3DAAE" w14:textId="77777777" w:rsidR="007E54B9" w:rsidRPr="00A31969" w:rsidRDefault="007E54B9">
            <w:pPr>
              <w:ind w:right="224"/>
              <w:jc w:val="center"/>
              <w:rPr>
                <w:color w:val="000000"/>
              </w:rPr>
            </w:pPr>
            <w:r w:rsidRPr="00A31969">
              <w:rPr>
                <w:color w:val="000000"/>
              </w:rPr>
              <w:t>Pokytis</w:t>
            </w:r>
          </w:p>
        </w:tc>
      </w:tr>
      <w:tr w:rsidR="007E54B9" w:rsidRPr="00C6025F" w14:paraId="7EF54E1F" w14:textId="77777777" w:rsidTr="00DA2A5D">
        <w:tc>
          <w:tcPr>
            <w:tcW w:w="3295" w:type="dxa"/>
            <w:gridSpan w:val="2"/>
            <w:tcBorders>
              <w:top w:val="single" w:sz="4" w:space="0" w:color="000000"/>
              <w:left w:val="single" w:sz="4" w:space="0" w:color="000000"/>
              <w:bottom w:val="single" w:sz="4" w:space="0" w:color="000000"/>
            </w:tcBorders>
            <w:shd w:val="clear" w:color="auto" w:fill="FFFFFF"/>
          </w:tcPr>
          <w:p w14:paraId="689F3E46" w14:textId="77777777" w:rsidR="007E54B9" w:rsidRPr="00A31969" w:rsidRDefault="007E54B9">
            <w:pPr>
              <w:ind w:right="224"/>
              <w:jc w:val="center"/>
              <w:rPr>
                <w:color w:val="000000"/>
              </w:rPr>
            </w:pPr>
          </w:p>
        </w:tc>
        <w:tc>
          <w:tcPr>
            <w:tcW w:w="1247" w:type="dxa"/>
            <w:tcBorders>
              <w:top w:val="single" w:sz="4" w:space="0" w:color="000000"/>
              <w:left w:val="single" w:sz="4" w:space="0" w:color="000000"/>
              <w:bottom w:val="single" w:sz="4" w:space="0" w:color="000000"/>
            </w:tcBorders>
            <w:shd w:val="clear" w:color="auto" w:fill="FFFFFF"/>
          </w:tcPr>
          <w:p w14:paraId="4024F5FF" w14:textId="77777777" w:rsidR="007E54B9" w:rsidRPr="00A31969" w:rsidRDefault="007E54B9">
            <w:pPr>
              <w:ind w:right="224"/>
              <w:jc w:val="center"/>
              <w:rPr>
                <w:rFonts w:cs="Times New Roman"/>
                <w:color w:val="000000"/>
              </w:rPr>
            </w:pPr>
            <w:r w:rsidRPr="00A31969">
              <w:rPr>
                <w:color w:val="000000"/>
              </w:rPr>
              <w:t>Eur</w:t>
            </w:r>
          </w:p>
        </w:tc>
        <w:tc>
          <w:tcPr>
            <w:tcW w:w="993" w:type="dxa"/>
            <w:tcBorders>
              <w:top w:val="single" w:sz="4" w:space="0" w:color="000000"/>
              <w:left w:val="single" w:sz="4" w:space="0" w:color="000000"/>
              <w:bottom w:val="single" w:sz="4" w:space="0" w:color="000000"/>
            </w:tcBorders>
            <w:shd w:val="clear" w:color="auto" w:fill="FFFFFF"/>
          </w:tcPr>
          <w:p w14:paraId="64FE070F" w14:textId="77777777" w:rsidR="007E54B9" w:rsidRPr="00A31969" w:rsidRDefault="007E54B9">
            <w:pPr>
              <w:ind w:right="224"/>
              <w:jc w:val="center"/>
              <w:rPr>
                <w:color w:val="000000"/>
              </w:rPr>
            </w:pPr>
            <w:r w:rsidRPr="00A31969">
              <w:rPr>
                <w:rFonts w:cs="Times New Roman"/>
                <w:color w:val="000000"/>
              </w:rPr>
              <w:t>%</w:t>
            </w:r>
          </w:p>
        </w:tc>
        <w:tc>
          <w:tcPr>
            <w:tcW w:w="1275" w:type="dxa"/>
            <w:tcBorders>
              <w:top w:val="single" w:sz="4" w:space="0" w:color="000000"/>
              <w:left w:val="single" w:sz="4" w:space="0" w:color="000000"/>
              <w:bottom w:val="single" w:sz="4" w:space="0" w:color="000000"/>
            </w:tcBorders>
            <w:shd w:val="clear" w:color="auto" w:fill="FFFFFF"/>
          </w:tcPr>
          <w:p w14:paraId="0061B8F9" w14:textId="77777777" w:rsidR="007E54B9" w:rsidRPr="00A31969" w:rsidRDefault="007E54B9">
            <w:pPr>
              <w:ind w:right="224"/>
              <w:jc w:val="center"/>
              <w:rPr>
                <w:rFonts w:cs="Times New Roman"/>
                <w:color w:val="000000"/>
              </w:rPr>
            </w:pPr>
            <w:r w:rsidRPr="00A31969">
              <w:rPr>
                <w:color w:val="000000"/>
              </w:rPr>
              <w:t>Eur</w:t>
            </w:r>
          </w:p>
        </w:tc>
        <w:tc>
          <w:tcPr>
            <w:tcW w:w="880" w:type="dxa"/>
            <w:tcBorders>
              <w:top w:val="single" w:sz="4" w:space="0" w:color="000000"/>
              <w:left w:val="single" w:sz="4" w:space="0" w:color="000000"/>
              <w:bottom w:val="single" w:sz="4" w:space="0" w:color="000000"/>
            </w:tcBorders>
            <w:shd w:val="clear" w:color="auto" w:fill="FFFFFF"/>
          </w:tcPr>
          <w:p w14:paraId="4001D8DC" w14:textId="77777777" w:rsidR="007E54B9" w:rsidRPr="00A31969" w:rsidRDefault="007E54B9">
            <w:pPr>
              <w:ind w:right="224"/>
              <w:jc w:val="center"/>
              <w:rPr>
                <w:color w:val="000000"/>
              </w:rPr>
            </w:pPr>
            <w:r w:rsidRPr="00A31969">
              <w:rPr>
                <w:rFonts w:cs="Times New Roman"/>
                <w:color w:val="000000"/>
              </w:rPr>
              <w:t>%</w:t>
            </w:r>
          </w:p>
        </w:tc>
        <w:tc>
          <w:tcPr>
            <w:tcW w:w="1134" w:type="dxa"/>
            <w:tcBorders>
              <w:top w:val="single" w:sz="4" w:space="0" w:color="000000"/>
              <w:left w:val="single" w:sz="4" w:space="0" w:color="000000"/>
              <w:bottom w:val="single" w:sz="4" w:space="0" w:color="000000"/>
            </w:tcBorders>
            <w:shd w:val="clear" w:color="auto" w:fill="FFFFFF"/>
          </w:tcPr>
          <w:p w14:paraId="21E956CD" w14:textId="77777777" w:rsidR="007E54B9" w:rsidRPr="00A31969" w:rsidRDefault="007E54B9">
            <w:pPr>
              <w:ind w:right="224"/>
              <w:jc w:val="center"/>
              <w:rPr>
                <w:color w:val="000000"/>
              </w:rPr>
            </w:pPr>
            <w:r w:rsidRPr="00A31969">
              <w:rPr>
                <w:color w:val="000000"/>
              </w:rPr>
              <w:t>Eur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0FB3C766" w14:textId="77777777" w:rsidR="007E54B9" w:rsidRPr="00A31969" w:rsidRDefault="007E54B9">
            <w:pPr>
              <w:ind w:right="224"/>
              <w:jc w:val="center"/>
              <w:rPr>
                <w:color w:val="000000"/>
              </w:rPr>
            </w:pPr>
            <w:r w:rsidRPr="00A31969">
              <w:rPr>
                <w:color w:val="000000"/>
              </w:rPr>
              <w:t>%</w:t>
            </w:r>
          </w:p>
        </w:tc>
      </w:tr>
      <w:tr w:rsidR="007E54B9" w:rsidRPr="00C6025F" w14:paraId="38E0A5C4" w14:textId="77777777" w:rsidTr="00DA2A5D">
        <w:tc>
          <w:tcPr>
            <w:tcW w:w="602" w:type="dxa"/>
            <w:tcBorders>
              <w:top w:val="single" w:sz="4" w:space="0" w:color="000000"/>
              <w:left w:val="single" w:sz="4" w:space="0" w:color="000000"/>
              <w:bottom w:val="single" w:sz="4" w:space="0" w:color="000000"/>
            </w:tcBorders>
            <w:shd w:val="clear" w:color="auto" w:fill="FFFFFF"/>
          </w:tcPr>
          <w:p w14:paraId="23C2F2B3" w14:textId="77777777" w:rsidR="007E54B9" w:rsidRPr="00A31969" w:rsidRDefault="007E54B9">
            <w:pPr>
              <w:ind w:right="224"/>
              <w:jc w:val="center"/>
              <w:rPr>
                <w:color w:val="000000"/>
              </w:rPr>
            </w:pPr>
            <w:r w:rsidRPr="00A31969">
              <w:rPr>
                <w:color w:val="000000"/>
              </w:rPr>
              <w:t>1</w:t>
            </w:r>
          </w:p>
        </w:tc>
        <w:tc>
          <w:tcPr>
            <w:tcW w:w="2693" w:type="dxa"/>
            <w:tcBorders>
              <w:top w:val="single" w:sz="4" w:space="0" w:color="000000"/>
              <w:left w:val="single" w:sz="4" w:space="0" w:color="000000"/>
              <w:bottom w:val="single" w:sz="4" w:space="0" w:color="000000"/>
            </w:tcBorders>
            <w:shd w:val="clear" w:color="auto" w:fill="FFFFFF"/>
          </w:tcPr>
          <w:p w14:paraId="08E58530" w14:textId="77777777" w:rsidR="007E54B9" w:rsidRPr="00A31969" w:rsidRDefault="007E54B9">
            <w:pPr>
              <w:ind w:right="224"/>
              <w:rPr>
                <w:color w:val="000000"/>
              </w:rPr>
            </w:pPr>
            <w:r w:rsidRPr="00A31969">
              <w:rPr>
                <w:color w:val="000000"/>
              </w:rPr>
              <w:t>Iš viso sąnaudų</w:t>
            </w:r>
          </w:p>
        </w:tc>
        <w:tc>
          <w:tcPr>
            <w:tcW w:w="1247" w:type="dxa"/>
            <w:tcBorders>
              <w:top w:val="single" w:sz="4" w:space="0" w:color="000000"/>
              <w:left w:val="single" w:sz="4" w:space="0" w:color="000000"/>
              <w:bottom w:val="single" w:sz="4" w:space="0" w:color="000000"/>
            </w:tcBorders>
            <w:shd w:val="clear" w:color="auto" w:fill="FFFFFF"/>
          </w:tcPr>
          <w:p w14:paraId="683332D7" w14:textId="77777777" w:rsidR="007E54B9" w:rsidRPr="00A31969" w:rsidRDefault="007E54B9" w:rsidP="001C68A8">
            <w:pPr>
              <w:jc w:val="center"/>
              <w:rPr>
                <w:color w:val="000000"/>
              </w:rPr>
            </w:pPr>
            <w:r w:rsidRPr="00A31969">
              <w:rPr>
                <w:color w:val="000000"/>
              </w:rPr>
              <w:t>3.942.684</w:t>
            </w:r>
          </w:p>
        </w:tc>
        <w:tc>
          <w:tcPr>
            <w:tcW w:w="993" w:type="dxa"/>
            <w:tcBorders>
              <w:top w:val="single" w:sz="4" w:space="0" w:color="000000"/>
              <w:left w:val="single" w:sz="4" w:space="0" w:color="000000"/>
              <w:bottom w:val="single" w:sz="4" w:space="0" w:color="000000"/>
            </w:tcBorders>
            <w:shd w:val="clear" w:color="auto" w:fill="FFFFFF"/>
          </w:tcPr>
          <w:p w14:paraId="0F3248FC" w14:textId="77777777" w:rsidR="007E54B9" w:rsidRPr="00A31969" w:rsidRDefault="007E54B9" w:rsidP="001C68A8">
            <w:pPr>
              <w:jc w:val="center"/>
              <w:rPr>
                <w:color w:val="000000"/>
              </w:rPr>
            </w:pPr>
            <w:r w:rsidRPr="00A31969">
              <w:rPr>
                <w:color w:val="000000"/>
              </w:rPr>
              <w:t>100</w:t>
            </w:r>
          </w:p>
        </w:tc>
        <w:tc>
          <w:tcPr>
            <w:tcW w:w="1275" w:type="dxa"/>
            <w:tcBorders>
              <w:top w:val="single" w:sz="4" w:space="0" w:color="000000"/>
              <w:left w:val="single" w:sz="4" w:space="0" w:color="000000"/>
              <w:bottom w:val="single" w:sz="4" w:space="0" w:color="000000"/>
            </w:tcBorders>
            <w:shd w:val="clear" w:color="auto" w:fill="FFFFFF"/>
          </w:tcPr>
          <w:p w14:paraId="1726AE16" w14:textId="77777777" w:rsidR="007E54B9" w:rsidRPr="00A31969" w:rsidRDefault="007E54B9" w:rsidP="001C68A8">
            <w:pPr>
              <w:jc w:val="center"/>
              <w:rPr>
                <w:color w:val="000000"/>
              </w:rPr>
            </w:pPr>
            <w:r w:rsidRPr="00A31969">
              <w:rPr>
                <w:color w:val="000000"/>
              </w:rPr>
              <w:t>4.154.105</w:t>
            </w:r>
          </w:p>
        </w:tc>
        <w:tc>
          <w:tcPr>
            <w:tcW w:w="880" w:type="dxa"/>
            <w:tcBorders>
              <w:top w:val="single" w:sz="4" w:space="0" w:color="000000"/>
              <w:left w:val="single" w:sz="4" w:space="0" w:color="000000"/>
              <w:bottom w:val="single" w:sz="4" w:space="0" w:color="000000"/>
            </w:tcBorders>
            <w:shd w:val="clear" w:color="auto" w:fill="FFFFFF"/>
          </w:tcPr>
          <w:p w14:paraId="41F140DB" w14:textId="77777777" w:rsidR="007E54B9" w:rsidRPr="00A31969" w:rsidRDefault="007E54B9" w:rsidP="001C68A8">
            <w:pPr>
              <w:jc w:val="center"/>
              <w:rPr>
                <w:color w:val="000000"/>
              </w:rPr>
            </w:pPr>
            <w:r w:rsidRPr="00A31969">
              <w:rPr>
                <w:color w:val="000000"/>
              </w:rPr>
              <w:t>100</w:t>
            </w:r>
          </w:p>
        </w:tc>
        <w:tc>
          <w:tcPr>
            <w:tcW w:w="1134" w:type="dxa"/>
            <w:tcBorders>
              <w:top w:val="single" w:sz="4" w:space="0" w:color="000000"/>
              <w:left w:val="single" w:sz="4" w:space="0" w:color="000000"/>
              <w:bottom w:val="single" w:sz="4" w:space="0" w:color="000000"/>
            </w:tcBorders>
            <w:shd w:val="clear" w:color="auto" w:fill="FFFFFF"/>
          </w:tcPr>
          <w:p w14:paraId="5F51FA9B" w14:textId="77777777" w:rsidR="007E54B9" w:rsidRPr="00A31969" w:rsidRDefault="007E54B9" w:rsidP="001C68A8">
            <w:pPr>
              <w:jc w:val="center"/>
              <w:rPr>
                <w:color w:val="000000"/>
              </w:rPr>
            </w:pPr>
            <w:r w:rsidRPr="00A31969">
              <w:rPr>
                <w:color w:val="000000"/>
              </w:rPr>
              <w:t>211.421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6707FF79" w14:textId="77777777" w:rsidR="007E54B9" w:rsidRPr="00A31969" w:rsidRDefault="007E54B9" w:rsidP="001C68A8">
            <w:pPr>
              <w:jc w:val="center"/>
              <w:rPr>
                <w:color w:val="000000"/>
              </w:rPr>
            </w:pPr>
            <w:r w:rsidRPr="00A31969">
              <w:rPr>
                <w:color w:val="000000"/>
              </w:rPr>
              <w:t>5,4</w:t>
            </w:r>
          </w:p>
        </w:tc>
      </w:tr>
      <w:tr w:rsidR="007E54B9" w:rsidRPr="00C6025F" w14:paraId="3424854A" w14:textId="77777777" w:rsidTr="00DA2A5D">
        <w:tc>
          <w:tcPr>
            <w:tcW w:w="602" w:type="dxa"/>
            <w:tcBorders>
              <w:top w:val="single" w:sz="4" w:space="0" w:color="000000"/>
              <w:left w:val="single" w:sz="4" w:space="0" w:color="000000"/>
              <w:bottom w:val="single" w:sz="4" w:space="0" w:color="000000"/>
            </w:tcBorders>
            <w:shd w:val="clear" w:color="auto" w:fill="FFFFFF"/>
          </w:tcPr>
          <w:p w14:paraId="1D441DC2" w14:textId="77777777" w:rsidR="007E54B9" w:rsidRPr="00A31969" w:rsidRDefault="007E54B9">
            <w:pPr>
              <w:ind w:right="224"/>
              <w:jc w:val="center"/>
              <w:rPr>
                <w:color w:val="000000"/>
              </w:rPr>
            </w:pPr>
            <w:r w:rsidRPr="00A31969">
              <w:rPr>
                <w:color w:val="000000"/>
              </w:rPr>
              <w:t>2</w:t>
            </w:r>
          </w:p>
        </w:tc>
        <w:tc>
          <w:tcPr>
            <w:tcW w:w="2693" w:type="dxa"/>
            <w:tcBorders>
              <w:top w:val="single" w:sz="4" w:space="0" w:color="000000"/>
              <w:left w:val="single" w:sz="4" w:space="0" w:color="000000"/>
              <w:bottom w:val="single" w:sz="4" w:space="0" w:color="000000"/>
            </w:tcBorders>
            <w:shd w:val="clear" w:color="auto" w:fill="FFFFFF"/>
          </w:tcPr>
          <w:p w14:paraId="59364EE0" w14:textId="77777777" w:rsidR="007E54B9" w:rsidRPr="00A31969" w:rsidRDefault="007E54B9">
            <w:pPr>
              <w:ind w:right="224"/>
              <w:rPr>
                <w:color w:val="000000"/>
              </w:rPr>
            </w:pPr>
            <w:r w:rsidRPr="00A31969">
              <w:rPr>
                <w:color w:val="000000"/>
              </w:rPr>
              <w:t>Darbo užmokesčio ir socialinio draudimo</w:t>
            </w:r>
          </w:p>
        </w:tc>
        <w:tc>
          <w:tcPr>
            <w:tcW w:w="1247" w:type="dxa"/>
            <w:tcBorders>
              <w:top w:val="single" w:sz="4" w:space="0" w:color="000000"/>
              <w:left w:val="single" w:sz="4" w:space="0" w:color="000000"/>
              <w:bottom w:val="single" w:sz="4" w:space="0" w:color="000000"/>
            </w:tcBorders>
            <w:shd w:val="clear" w:color="auto" w:fill="FFFFFF"/>
          </w:tcPr>
          <w:p w14:paraId="137CD872" w14:textId="77777777" w:rsidR="007E54B9" w:rsidRPr="00A31969" w:rsidRDefault="007E54B9" w:rsidP="001C68A8">
            <w:pPr>
              <w:jc w:val="center"/>
              <w:rPr>
                <w:color w:val="000000"/>
              </w:rPr>
            </w:pPr>
            <w:r w:rsidRPr="00A31969">
              <w:rPr>
                <w:color w:val="000000"/>
              </w:rPr>
              <w:t>3.127.552</w:t>
            </w:r>
          </w:p>
        </w:tc>
        <w:tc>
          <w:tcPr>
            <w:tcW w:w="993" w:type="dxa"/>
            <w:tcBorders>
              <w:top w:val="single" w:sz="4" w:space="0" w:color="000000"/>
              <w:left w:val="single" w:sz="4" w:space="0" w:color="000000"/>
              <w:bottom w:val="single" w:sz="4" w:space="0" w:color="000000"/>
            </w:tcBorders>
            <w:shd w:val="clear" w:color="auto" w:fill="FFFFFF"/>
          </w:tcPr>
          <w:p w14:paraId="37884490" w14:textId="77777777" w:rsidR="007E54B9" w:rsidRPr="00A31969" w:rsidRDefault="007E54B9" w:rsidP="001C68A8">
            <w:pPr>
              <w:jc w:val="center"/>
              <w:rPr>
                <w:color w:val="000000"/>
              </w:rPr>
            </w:pPr>
            <w:r w:rsidRPr="00A31969">
              <w:rPr>
                <w:color w:val="000000"/>
              </w:rPr>
              <w:t>79,3</w:t>
            </w:r>
          </w:p>
        </w:tc>
        <w:tc>
          <w:tcPr>
            <w:tcW w:w="1275" w:type="dxa"/>
            <w:tcBorders>
              <w:top w:val="single" w:sz="4" w:space="0" w:color="000000"/>
              <w:left w:val="single" w:sz="4" w:space="0" w:color="000000"/>
              <w:bottom w:val="single" w:sz="4" w:space="0" w:color="000000"/>
            </w:tcBorders>
            <w:shd w:val="clear" w:color="auto" w:fill="FFFFFF"/>
          </w:tcPr>
          <w:p w14:paraId="01BB162B" w14:textId="77777777" w:rsidR="007E54B9" w:rsidRPr="00A31969" w:rsidRDefault="007E54B9" w:rsidP="001C68A8">
            <w:pPr>
              <w:jc w:val="center"/>
              <w:rPr>
                <w:color w:val="000000"/>
              </w:rPr>
            </w:pPr>
            <w:r w:rsidRPr="00A31969">
              <w:rPr>
                <w:color w:val="000000"/>
              </w:rPr>
              <w:t>3.430.570</w:t>
            </w:r>
          </w:p>
        </w:tc>
        <w:tc>
          <w:tcPr>
            <w:tcW w:w="880" w:type="dxa"/>
            <w:tcBorders>
              <w:top w:val="single" w:sz="4" w:space="0" w:color="000000"/>
              <w:left w:val="single" w:sz="4" w:space="0" w:color="000000"/>
              <w:bottom w:val="single" w:sz="4" w:space="0" w:color="000000"/>
            </w:tcBorders>
            <w:shd w:val="clear" w:color="auto" w:fill="FFFFFF"/>
          </w:tcPr>
          <w:p w14:paraId="014E1889" w14:textId="77777777" w:rsidR="007E54B9" w:rsidRPr="00A31969" w:rsidRDefault="007E54B9" w:rsidP="001C68A8">
            <w:pPr>
              <w:jc w:val="center"/>
              <w:rPr>
                <w:color w:val="000000"/>
              </w:rPr>
            </w:pPr>
            <w:r w:rsidRPr="00A31969">
              <w:rPr>
                <w:color w:val="000000"/>
              </w:rPr>
              <w:t>82,6</w:t>
            </w:r>
          </w:p>
        </w:tc>
        <w:tc>
          <w:tcPr>
            <w:tcW w:w="1134" w:type="dxa"/>
            <w:tcBorders>
              <w:top w:val="single" w:sz="4" w:space="0" w:color="000000"/>
              <w:left w:val="single" w:sz="4" w:space="0" w:color="000000"/>
              <w:bottom w:val="single" w:sz="4" w:space="0" w:color="000000"/>
            </w:tcBorders>
            <w:shd w:val="clear" w:color="auto" w:fill="FFFFFF"/>
          </w:tcPr>
          <w:p w14:paraId="2C0FF9FE" w14:textId="77777777" w:rsidR="007E54B9" w:rsidRPr="00A31969" w:rsidRDefault="007E54B9" w:rsidP="001C68A8">
            <w:pPr>
              <w:jc w:val="center"/>
              <w:rPr>
                <w:color w:val="000000"/>
              </w:rPr>
            </w:pPr>
            <w:r w:rsidRPr="00A31969">
              <w:rPr>
                <w:color w:val="000000"/>
              </w:rPr>
              <w:t>303.018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7BF654EA" w14:textId="77777777" w:rsidR="007E54B9" w:rsidRPr="00A31969" w:rsidRDefault="007E54B9" w:rsidP="001C68A8">
            <w:pPr>
              <w:jc w:val="center"/>
              <w:rPr>
                <w:color w:val="000000"/>
              </w:rPr>
            </w:pPr>
            <w:r w:rsidRPr="00A31969">
              <w:rPr>
                <w:color w:val="000000"/>
              </w:rPr>
              <w:t>9,7</w:t>
            </w:r>
          </w:p>
        </w:tc>
      </w:tr>
      <w:tr w:rsidR="007E54B9" w:rsidRPr="00C6025F" w14:paraId="74374BDD" w14:textId="77777777" w:rsidTr="00DA2A5D">
        <w:tc>
          <w:tcPr>
            <w:tcW w:w="602" w:type="dxa"/>
            <w:tcBorders>
              <w:top w:val="single" w:sz="4" w:space="0" w:color="000000"/>
              <w:left w:val="single" w:sz="4" w:space="0" w:color="000000"/>
              <w:bottom w:val="single" w:sz="4" w:space="0" w:color="000000"/>
            </w:tcBorders>
            <w:shd w:val="clear" w:color="auto" w:fill="FFFFFF"/>
          </w:tcPr>
          <w:p w14:paraId="781A35E1" w14:textId="77777777" w:rsidR="007E54B9" w:rsidRPr="00A31969" w:rsidRDefault="007E54B9">
            <w:pPr>
              <w:ind w:right="224"/>
              <w:jc w:val="center"/>
              <w:rPr>
                <w:rFonts w:cs="Times New Roman"/>
                <w:color w:val="000000"/>
              </w:rPr>
            </w:pPr>
            <w:r w:rsidRPr="00A31969">
              <w:rPr>
                <w:color w:val="000000"/>
              </w:rPr>
              <w:t>3</w:t>
            </w:r>
          </w:p>
        </w:tc>
        <w:tc>
          <w:tcPr>
            <w:tcW w:w="2693" w:type="dxa"/>
            <w:tcBorders>
              <w:top w:val="single" w:sz="4" w:space="0" w:color="000000"/>
              <w:left w:val="single" w:sz="4" w:space="0" w:color="000000"/>
              <w:bottom w:val="single" w:sz="4" w:space="0" w:color="000000"/>
            </w:tcBorders>
            <w:shd w:val="clear" w:color="auto" w:fill="FFFFFF"/>
          </w:tcPr>
          <w:p w14:paraId="2091FC51" w14:textId="77777777" w:rsidR="007E54B9" w:rsidRPr="00A31969" w:rsidRDefault="007E54B9">
            <w:pPr>
              <w:ind w:right="224"/>
              <w:rPr>
                <w:color w:val="000000"/>
              </w:rPr>
            </w:pPr>
            <w:r w:rsidRPr="00A31969">
              <w:rPr>
                <w:rFonts w:cs="Times New Roman"/>
                <w:color w:val="000000"/>
              </w:rPr>
              <w:t>Medicinos reikmenų ir paslaugų, kraujo produktų</w:t>
            </w:r>
          </w:p>
        </w:tc>
        <w:tc>
          <w:tcPr>
            <w:tcW w:w="1247" w:type="dxa"/>
            <w:tcBorders>
              <w:top w:val="single" w:sz="4" w:space="0" w:color="000000"/>
              <w:left w:val="single" w:sz="4" w:space="0" w:color="000000"/>
              <w:bottom w:val="single" w:sz="4" w:space="0" w:color="000000"/>
            </w:tcBorders>
            <w:shd w:val="clear" w:color="auto" w:fill="FFFFFF"/>
          </w:tcPr>
          <w:p w14:paraId="1B896168" w14:textId="77777777" w:rsidR="007E54B9" w:rsidRPr="00A31969" w:rsidRDefault="007E54B9" w:rsidP="001C68A8">
            <w:pPr>
              <w:jc w:val="center"/>
              <w:rPr>
                <w:color w:val="000000"/>
              </w:rPr>
            </w:pPr>
            <w:r w:rsidRPr="00A31969">
              <w:rPr>
                <w:color w:val="000000"/>
              </w:rPr>
              <w:t>263.989</w:t>
            </w:r>
          </w:p>
        </w:tc>
        <w:tc>
          <w:tcPr>
            <w:tcW w:w="993" w:type="dxa"/>
            <w:tcBorders>
              <w:top w:val="single" w:sz="4" w:space="0" w:color="000000"/>
              <w:left w:val="single" w:sz="4" w:space="0" w:color="000000"/>
              <w:bottom w:val="single" w:sz="4" w:space="0" w:color="000000"/>
            </w:tcBorders>
            <w:shd w:val="clear" w:color="auto" w:fill="FFFFFF"/>
          </w:tcPr>
          <w:p w14:paraId="006A8C2E" w14:textId="77777777" w:rsidR="007E54B9" w:rsidRPr="00A31969" w:rsidRDefault="007E54B9" w:rsidP="001C68A8">
            <w:pPr>
              <w:jc w:val="center"/>
              <w:rPr>
                <w:color w:val="000000"/>
              </w:rPr>
            </w:pPr>
            <w:r w:rsidRPr="00A31969">
              <w:rPr>
                <w:color w:val="000000"/>
              </w:rPr>
              <w:t>6,7</w:t>
            </w:r>
          </w:p>
        </w:tc>
        <w:tc>
          <w:tcPr>
            <w:tcW w:w="1275" w:type="dxa"/>
            <w:tcBorders>
              <w:top w:val="single" w:sz="4" w:space="0" w:color="000000"/>
              <w:left w:val="single" w:sz="4" w:space="0" w:color="000000"/>
              <w:bottom w:val="single" w:sz="4" w:space="0" w:color="000000"/>
            </w:tcBorders>
            <w:shd w:val="clear" w:color="auto" w:fill="FFFFFF"/>
          </w:tcPr>
          <w:p w14:paraId="1290796F" w14:textId="77777777" w:rsidR="007E54B9" w:rsidRPr="00A31969" w:rsidRDefault="007E54B9" w:rsidP="001C68A8">
            <w:pPr>
              <w:jc w:val="center"/>
              <w:rPr>
                <w:color w:val="000000"/>
              </w:rPr>
            </w:pPr>
            <w:r w:rsidRPr="00A31969">
              <w:rPr>
                <w:color w:val="000000"/>
              </w:rPr>
              <w:t>296.145</w:t>
            </w:r>
          </w:p>
        </w:tc>
        <w:tc>
          <w:tcPr>
            <w:tcW w:w="880" w:type="dxa"/>
            <w:tcBorders>
              <w:top w:val="single" w:sz="4" w:space="0" w:color="000000"/>
              <w:left w:val="single" w:sz="4" w:space="0" w:color="000000"/>
              <w:bottom w:val="single" w:sz="4" w:space="0" w:color="000000"/>
            </w:tcBorders>
            <w:shd w:val="clear" w:color="auto" w:fill="FFFFFF"/>
          </w:tcPr>
          <w:p w14:paraId="4B8F5E0F" w14:textId="77777777" w:rsidR="007E54B9" w:rsidRPr="00A31969" w:rsidRDefault="007E54B9" w:rsidP="001C68A8">
            <w:pPr>
              <w:jc w:val="center"/>
              <w:rPr>
                <w:color w:val="000000"/>
              </w:rPr>
            </w:pPr>
            <w:r w:rsidRPr="00A31969">
              <w:rPr>
                <w:color w:val="000000"/>
              </w:rPr>
              <w:t>7,1</w:t>
            </w:r>
          </w:p>
        </w:tc>
        <w:tc>
          <w:tcPr>
            <w:tcW w:w="1134" w:type="dxa"/>
            <w:tcBorders>
              <w:top w:val="single" w:sz="4" w:space="0" w:color="000000"/>
              <w:left w:val="single" w:sz="4" w:space="0" w:color="000000"/>
              <w:bottom w:val="single" w:sz="4" w:space="0" w:color="000000"/>
            </w:tcBorders>
            <w:shd w:val="clear" w:color="auto" w:fill="FFFFFF"/>
          </w:tcPr>
          <w:p w14:paraId="56183669" w14:textId="77777777" w:rsidR="007E54B9" w:rsidRPr="00A31969" w:rsidRDefault="007E54B9" w:rsidP="001C68A8">
            <w:pPr>
              <w:jc w:val="center"/>
              <w:rPr>
                <w:color w:val="000000"/>
              </w:rPr>
            </w:pPr>
            <w:r w:rsidRPr="00A31969">
              <w:rPr>
                <w:color w:val="000000"/>
              </w:rPr>
              <w:t>32.156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79EC2AEA" w14:textId="77777777" w:rsidR="007E54B9" w:rsidRPr="00A31969" w:rsidRDefault="007E54B9" w:rsidP="001C68A8">
            <w:pPr>
              <w:jc w:val="center"/>
              <w:rPr>
                <w:color w:val="000000"/>
              </w:rPr>
            </w:pPr>
            <w:r w:rsidRPr="00A31969">
              <w:rPr>
                <w:color w:val="000000"/>
              </w:rPr>
              <w:t>12,2</w:t>
            </w:r>
          </w:p>
        </w:tc>
      </w:tr>
      <w:tr w:rsidR="007E54B9" w:rsidRPr="00C6025F" w14:paraId="71A4522C" w14:textId="77777777" w:rsidTr="00DA2A5D">
        <w:tc>
          <w:tcPr>
            <w:tcW w:w="602" w:type="dxa"/>
            <w:tcBorders>
              <w:top w:val="single" w:sz="4" w:space="0" w:color="000000"/>
              <w:left w:val="single" w:sz="4" w:space="0" w:color="000000"/>
              <w:bottom w:val="single" w:sz="4" w:space="0" w:color="000000"/>
            </w:tcBorders>
            <w:shd w:val="clear" w:color="auto" w:fill="FFFFFF"/>
          </w:tcPr>
          <w:p w14:paraId="08665D0B" w14:textId="77777777" w:rsidR="007E54B9" w:rsidRPr="00A31969" w:rsidRDefault="007E54B9">
            <w:pPr>
              <w:ind w:right="224"/>
              <w:jc w:val="center"/>
              <w:rPr>
                <w:color w:val="000000"/>
              </w:rPr>
            </w:pPr>
            <w:r w:rsidRPr="00A31969">
              <w:rPr>
                <w:color w:val="000000"/>
              </w:rPr>
              <w:t>4</w:t>
            </w:r>
          </w:p>
        </w:tc>
        <w:tc>
          <w:tcPr>
            <w:tcW w:w="2693" w:type="dxa"/>
            <w:tcBorders>
              <w:top w:val="single" w:sz="4" w:space="0" w:color="000000"/>
              <w:left w:val="single" w:sz="4" w:space="0" w:color="000000"/>
              <w:bottom w:val="single" w:sz="4" w:space="0" w:color="000000"/>
            </w:tcBorders>
            <w:shd w:val="clear" w:color="auto" w:fill="FFFFFF"/>
          </w:tcPr>
          <w:p w14:paraId="5A0C16EE" w14:textId="77777777" w:rsidR="007E54B9" w:rsidRPr="00A31969" w:rsidRDefault="007E54B9">
            <w:pPr>
              <w:ind w:right="224"/>
              <w:rPr>
                <w:color w:val="000000"/>
              </w:rPr>
            </w:pPr>
            <w:r w:rsidRPr="00A31969">
              <w:rPr>
                <w:color w:val="000000"/>
              </w:rPr>
              <w:t xml:space="preserve">Pacientų transportavimo </w:t>
            </w:r>
          </w:p>
        </w:tc>
        <w:tc>
          <w:tcPr>
            <w:tcW w:w="1247" w:type="dxa"/>
            <w:tcBorders>
              <w:top w:val="single" w:sz="4" w:space="0" w:color="000000"/>
              <w:left w:val="single" w:sz="4" w:space="0" w:color="000000"/>
              <w:bottom w:val="single" w:sz="4" w:space="0" w:color="000000"/>
            </w:tcBorders>
            <w:shd w:val="clear" w:color="auto" w:fill="FFFFFF"/>
          </w:tcPr>
          <w:p w14:paraId="1CD8A18C" w14:textId="77777777" w:rsidR="007E54B9" w:rsidRPr="00A31969" w:rsidRDefault="007E54B9" w:rsidP="001C68A8">
            <w:pPr>
              <w:jc w:val="center"/>
              <w:rPr>
                <w:color w:val="000000"/>
              </w:rPr>
            </w:pPr>
            <w:r w:rsidRPr="00A31969">
              <w:rPr>
                <w:color w:val="000000"/>
              </w:rPr>
              <w:t>179</w:t>
            </w:r>
          </w:p>
        </w:tc>
        <w:tc>
          <w:tcPr>
            <w:tcW w:w="993" w:type="dxa"/>
            <w:tcBorders>
              <w:top w:val="single" w:sz="4" w:space="0" w:color="000000"/>
              <w:left w:val="single" w:sz="4" w:space="0" w:color="000000"/>
              <w:bottom w:val="single" w:sz="4" w:space="0" w:color="000000"/>
            </w:tcBorders>
            <w:shd w:val="clear" w:color="auto" w:fill="FFFFFF"/>
          </w:tcPr>
          <w:p w14:paraId="3DBA3FB7" w14:textId="77777777" w:rsidR="007E54B9" w:rsidRPr="00A31969" w:rsidRDefault="007E54B9" w:rsidP="001C68A8">
            <w:pPr>
              <w:jc w:val="center"/>
              <w:rPr>
                <w:color w:val="000000"/>
              </w:rPr>
            </w:pPr>
          </w:p>
        </w:tc>
        <w:tc>
          <w:tcPr>
            <w:tcW w:w="1275" w:type="dxa"/>
            <w:tcBorders>
              <w:top w:val="single" w:sz="4" w:space="0" w:color="000000"/>
              <w:left w:val="single" w:sz="4" w:space="0" w:color="000000"/>
              <w:bottom w:val="single" w:sz="4" w:space="0" w:color="000000"/>
            </w:tcBorders>
            <w:shd w:val="clear" w:color="auto" w:fill="FFFFFF"/>
          </w:tcPr>
          <w:p w14:paraId="2D2B30BD" w14:textId="77777777" w:rsidR="007E54B9" w:rsidRPr="00A31969" w:rsidRDefault="007E54B9" w:rsidP="001C68A8">
            <w:pPr>
              <w:jc w:val="center"/>
              <w:rPr>
                <w:color w:val="000000"/>
              </w:rPr>
            </w:pPr>
            <w:r w:rsidRPr="00A31969">
              <w:rPr>
                <w:color w:val="000000"/>
              </w:rPr>
              <w:t>270</w:t>
            </w:r>
          </w:p>
        </w:tc>
        <w:tc>
          <w:tcPr>
            <w:tcW w:w="880" w:type="dxa"/>
            <w:tcBorders>
              <w:top w:val="single" w:sz="4" w:space="0" w:color="000000"/>
              <w:left w:val="single" w:sz="4" w:space="0" w:color="000000"/>
              <w:bottom w:val="single" w:sz="4" w:space="0" w:color="000000"/>
            </w:tcBorders>
            <w:shd w:val="clear" w:color="auto" w:fill="FFFFFF"/>
          </w:tcPr>
          <w:p w14:paraId="6CF993A8" w14:textId="77777777" w:rsidR="007E54B9" w:rsidRPr="00A31969" w:rsidRDefault="007E54B9" w:rsidP="001C68A8">
            <w:pPr>
              <w:jc w:val="center"/>
              <w:rPr>
                <w:color w:val="000000"/>
              </w:rPr>
            </w:pPr>
          </w:p>
        </w:tc>
        <w:tc>
          <w:tcPr>
            <w:tcW w:w="1134" w:type="dxa"/>
            <w:tcBorders>
              <w:top w:val="single" w:sz="4" w:space="0" w:color="000000"/>
              <w:left w:val="single" w:sz="4" w:space="0" w:color="000000"/>
              <w:bottom w:val="single" w:sz="4" w:space="0" w:color="000000"/>
            </w:tcBorders>
            <w:shd w:val="clear" w:color="auto" w:fill="FFFFFF"/>
          </w:tcPr>
          <w:p w14:paraId="3DA27B6F" w14:textId="77777777" w:rsidR="007E54B9" w:rsidRPr="00A31969" w:rsidRDefault="007E54B9" w:rsidP="001C68A8">
            <w:pPr>
              <w:jc w:val="center"/>
              <w:rPr>
                <w:color w:val="000000"/>
              </w:rPr>
            </w:pPr>
            <w:r w:rsidRPr="00A31969">
              <w:rPr>
                <w:color w:val="000000"/>
              </w:rPr>
              <w:t>91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1D661E47" w14:textId="77777777" w:rsidR="007E54B9" w:rsidRPr="00A31969" w:rsidRDefault="007E54B9" w:rsidP="001C68A8">
            <w:pPr>
              <w:jc w:val="center"/>
              <w:rPr>
                <w:color w:val="000000"/>
              </w:rPr>
            </w:pPr>
            <w:r w:rsidRPr="00A31969">
              <w:rPr>
                <w:color w:val="000000"/>
              </w:rPr>
              <w:t>50,8</w:t>
            </w:r>
          </w:p>
        </w:tc>
      </w:tr>
      <w:tr w:rsidR="007E54B9" w:rsidRPr="00C6025F" w14:paraId="0203BCEF" w14:textId="77777777" w:rsidTr="00DA2A5D">
        <w:tc>
          <w:tcPr>
            <w:tcW w:w="602" w:type="dxa"/>
            <w:tcBorders>
              <w:top w:val="single" w:sz="4" w:space="0" w:color="000000"/>
              <w:left w:val="single" w:sz="4" w:space="0" w:color="000000"/>
              <w:bottom w:val="single" w:sz="4" w:space="0" w:color="000000"/>
            </w:tcBorders>
            <w:shd w:val="clear" w:color="auto" w:fill="FFFFFF"/>
          </w:tcPr>
          <w:p w14:paraId="47F14DA8" w14:textId="77777777" w:rsidR="007E54B9" w:rsidRPr="00A31969" w:rsidRDefault="007E54B9">
            <w:pPr>
              <w:ind w:right="224"/>
              <w:jc w:val="center"/>
              <w:rPr>
                <w:color w:val="000000"/>
              </w:rPr>
            </w:pPr>
            <w:r w:rsidRPr="00A31969">
              <w:rPr>
                <w:color w:val="000000"/>
              </w:rPr>
              <w:t>5</w:t>
            </w:r>
          </w:p>
        </w:tc>
        <w:tc>
          <w:tcPr>
            <w:tcW w:w="2693" w:type="dxa"/>
            <w:tcBorders>
              <w:top w:val="single" w:sz="4" w:space="0" w:color="000000"/>
              <w:left w:val="single" w:sz="4" w:space="0" w:color="000000"/>
              <w:bottom w:val="single" w:sz="4" w:space="0" w:color="000000"/>
            </w:tcBorders>
            <w:shd w:val="clear" w:color="auto" w:fill="FFFFFF"/>
          </w:tcPr>
          <w:p w14:paraId="0F3D009F" w14:textId="77777777" w:rsidR="007E54B9" w:rsidRPr="00A31969" w:rsidRDefault="007E54B9">
            <w:pPr>
              <w:ind w:right="224"/>
              <w:rPr>
                <w:color w:val="000000"/>
              </w:rPr>
            </w:pPr>
            <w:r w:rsidRPr="00A31969">
              <w:rPr>
                <w:color w:val="000000"/>
              </w:rPr>
              <w:t>Maitinimo</w:t>
            </w:r>
          </w:p>
        </w:tc>
        <w:tc>
          <w:tcPr>
            <w:tcW w:w="1247" w:type="dxa"/>
            <w:tcBorders>
              <w:top w:val="single" w:sz="4" w:space="0" w:color="000000"/>
              <w:left w:val="single" w:sz="4" w:space="0" w:color="000000"/>
              <w:bottom w:val="single" w:sz="4" w:space="0" w:color="000000"/>
            </w:tcBorders>
            <w:shd w:val="clear" w:color="auto" w:fill="FFFFFF"/>
          </w:tcPr>
          <w:p w14:paraId="324D9E64" w14:textId="77777777" w:rsidR="007E54B9" w:rsidRPr="00A31969" w:rsidRDefault="007E54B9" w:rsidP="001C68A8">
            <w:pPr>
              <w:jc w:val="center"/>
              <w:rPr>
                <w:color w:val="000000"/>
              </w:rPr>
            </w:pPr>
            <w:r w:rsidRPr="00A31969">
              <w:rPr>
                <w:color w:val="000000"/>
              </w:rPr>
              <w:t>69.230</w:t>
            </w:r>
          </w:p>
        </w:tc>
        <w:tc>
          <w:tcPr>
            <w:tcW w:w="993" w:type="dxa"/>
            <w:tcBorders>
              <w:top w:val="single" w:sz="4" w:space="0" w:color="000000"/>
              <w:left w:val="single" w:sz="4" w:space="0" w:color="000000"/>
              <w:bottom w:val="single" w:sz="4" w:space="0" w:color="000000"/>
            </w:tcBorders>
            <w:shd w:val="clear" w:color="auto" w:fill="FFFFFF"/>
          </w:tcPr>
          <w:p w14:paraId="66C238DE" w14:textId="77777777" w:rsidR="007E54B9" w:rsidRPr="00A31969" w:rsidRDefault="007E54B9" w:rsidP="001C68A8">
            <w:pPr>
              <w:jc w:val="center"/>
              <w:rPr>
                <w:color w:val="000000"/>
              </w:rPr>
            </w:pPr>
            <w:r w:rsidRPr="00A31969">
              <w:rPr>
                <w:color w:val="000000"/>
              </w:rPr>
              <w:t>1,8</w:t>
            </w:r>
          </w:p>
        </w:tc>
        <w:tc>
          <w:tcPr>
            <w:tcW w:w="1275" w:type="dxa"/>
            <w:tcBorders>
              <w:top w:val="single" w:sz="4" w:space="0" w:color="000000"/>
              <w:left w:val="single" w:sz="4" w:space="0" w:color="000000"/>
              <w:bottom w:val="single" w:sz="4" w:space="0" w:color="000000"/>
            </w:tcBorders>
            <w:shd w:val="clear" w:color="auto" w:fill="FFFFFF"/>
          </w:tcPr>
          <w:p w14:paraId="440C94FC" w14:textId="77777777" w:rsidR="007E54B9" w:rsidRPr="00A31969" w:rsidRDefault="007E54B9" w:rsidP="001C68A8">
            <w:pPr>
              <w:jc w:val="center"/>
              <w:rPr>
                <w:color w:val="000000"/>
              </w:rPr>
            </w:pPr>
            <w:r w:rsidRPr="00A31969">
              <w:rPr>
                <w:color w:val="000000"/>
              </w:rPr>
              <w:t>79.442</w:t>
            </w:r>
          </w:p>
        </w:tc>
        <w:tc>
          <w:tcPr>
            <w:tcW w:w="880" w:type="dxa"/>
            <w:tcBorders>
              <w:top w:val="single" w:sz="4" w:space="0" w:color="000000"/>
              <w:left w:val="single" w:sz="4" w:space="0" w:color="000000"/>
              <w:bottom w:val="single" w:sz="4" w:space="0" w:color="000000"/>
            </w:tcBorders>
            <w:shd w:val="clear" w:color="auto" w:fill="FFFFFF"/>
          </w:tcPr>
          <w:p w14:paraId="31BC5673" w14:textId="77777777" w:rsidR="007E54B9" w:rsidRPr="00A31969" w:rsidRDefault="007E54B9" w:rsidP="001C68A8">
            <w:pPr>
              <w:jc w:val="center"/>
              <w:rPr>
                <w:color w:val="000000"/>
              </w:rPr>
            </w:pPr>
            <w:r w:rsidRPr="00A31969">
              <w:rPr>
                <w:color w:val="000000"/>
              </w:rPr>
              <w:t>1,9</w:t>
            </w:r>
          </w:p>
        </w:tc>
        <w:tc>
          <w:tcPr>
            <w:tcW w:w="1134" w:type="dxa"/>
            <w:tcBorders>
              <w:top w:val="single" w:sz="4" w:space="0" w:color="000000"/>
              <w:left w:val="single" w:sz="4" w:space="0" w:color="000000"/>
              <w:bottom w:val="single" w:sz="4" w:space="0" w:color="000000"/>
            </w:tcBorders>
            <w:shd w:val="clear" w:color="auto" w:fill="FFFFFF"/>
          </w:tcPr>
          <w:p w14:paraId="214D3785" w14:textId="77777777" w:rsidR="007E54B9" w:rsidRPr="00A31969" w:rsidRDefault="007E54B9" w:rsidP="001C68A8">
            <w:pPr>
              <w:jc w:val="center"/>
              <w:rPr>
                <w:color w:val="000000"/>
              </w:rPr>
            </w:pPr>
            <w:r w:rsidRPr="00A31969">
              <w:rPr>
                <w:color w:val="000000"/>
              </w:rPr>
              <w:t>10.212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2A57B692" w14:textId="77777777" w:rsidR="007E54B9" w:rsidRPr="00A31969" w:rsidRDefault="007E54B9" w:rsidP="001C68A8">
            <w:pPr>
              <w:jc w:val="center"/>
              <w:rPr>
                <w:color w:val="000000"/>
              </w:rPr>
            </w:pPr>
            <w:r w:rsidRPr="00A31969">
              <w:rPr>
                <w:color w:val="000000"/>
              </w:rPr>
              <w:t>14,7</w:t>
            </w:r>
          </w:p>
        </w:tc>
      </w:tr>
      <w:tr w:rsidR="007E54B9" w:rsidRPr="00C6025F" w14:paraId="60D154A1" w14:textId="77777777" w:rsidTr="00DA2A5D">
        <w:tc>
          <w:tcPr>
            <w:tcW w:w="602" w:type="dxa"/>
            <w:tcBorders>
              <w:top w:val="single" w:sz="4" w:space="0" w:color="000000"/>
              <w:left w:val="single" w:sz="4" w:space="0" w:color="000000"/>
              <w:bottom w:val="single" w:sz="4" w:space="0" w:color="000000"/>
            </w:tcBorders>
            <w:shd w:val="clear" w:color="auto" w:fill="FFFFFF"/>
          </w:tcPr>
          <w:p w14:paraId="6473D1A6" w14:textId="77777777" w:rsidR="007E54B9" w:rsidRPr="00A31969" w:rsidRDefault="007E54B9">
            <w:pPr>
              <w:ind w:right="224"/>
              <w:jc w:val="center"/>
              <w:rPr>
                <w:color w:val="000000"/>
              </w:rPr>
            </w:pPr>
            <w:r w:rsidRPr="00A31969">
              <w:rPr>
                <w:color w:val="000000"/>
              </w:rPr>
              <w:t>6</w:t>
            </w:r>
          </w:p>
        </w:tc>
        <w:tc>
          <w:tcPr>
            <w:tcW w:w="2693" w:type="dxa"/>
            <w:tcBorders>
              <w:top w:val="single" w:sz="4" w:space="0" w:color="000000"/>
              <w:left w:val="single" w:sz="4" w:space="0" w:color="000000"/>
              <w:bottom w:val="single" w:sz="4" w:space="0" w:color="000000"/>
            </w:tcBorders>
            <w:shd w:val="clear" w:color="auto" w:fill="FFFFFF"/>
          </w:tcPr>
          <w:p w14:paraId="4A3EA952" w14:textId="77777777" w:rsidR="007E54B9" w:rsidRPr="00A31969" w:rsidRDefault="007E54B9">
            <w:pPr>
              <w:ind w:right="224"/>
              <w:rPr>
                <w:color w:val="000000"/>
              </w:rPr>
            </w:pPr>
            <w:r w:rsidRPr="00A31969">
              <w:rPr>
                <w:color w:val="000000"/>
              </w:rPr>
              <w:t>Komunalinių paslaugų</w:t>
            </w:r>
          </w:p>
        </w:tc>
        <w:tc>
          <w:tcPr>
            <w:tcW w:w="1247" w:type="dxa"/>
            <w:tcBorders>
              <w:top w:val="single" w:sz="4" w:space="0" w:color="000000"/>
              <w:left w:val="single" w:sz="4" w:space="0" w:color="000000"/>
              <w:bottom w:val="single" w:sz="4" w:space="0" w:color="000000"/>
            </w:tcBorders>
            <w:shd w:val="clear" w:color="auto" w:fill="FFFFFF"/>
          </w:tcPr>
          <w:p w14:paraId="60F27B5D" w14:textId="77777777" w:rsidR="007E54B9" w:rsidRPr="00A31969" w:rsidRDefault="007E54B9" w:rsidP="001C68A8">
            <w:pPr>
              <w:jc w:val="center"/>
              <w:rPr>
                <w:color w:val="000000"/>
              </w:rPr>
            </w:pPr>
            <w:r w:rsidRPr="00A31969">
              <w:rPr>
                <w:color w:val="000000"/>
              </w:rPr>
              <w:t>141.362</w:t>
            </w:r>
          </w:p>
        </w:tc>
        <w:tc>
          <w:tcPr>
            <w:tcW w:w="993" w:type="dxa"/>
            <w:tcBorders>
              <w:top w:val="single" w:sz="4" w:space="0" w:color="000000"/>
              <w:left w:val="single" w:sz="4" w:space="0" w:color="000000"/>
              <w:bottom w:val="single" w:sz="4" w:space="0" w:color="000000"/>
            </w:tcBorders>
            <w:shd w:val="clear" w:color="auto" w:fill="FFFFFF"/>
          </w:tcPr>
          <w:p w14:paraId="5173910D" w14:textId="77777777" w:rsidR="007E54B9" w:rsidRPr="00A31969" w:rsidRDefault="007E54B9" w:rsidP="001C68A8">
            <w:pPr>
              <w:jc w:val="center"/>
              <w:rPr>
                <w:color w:val="000000"/>
              </w:rPr>
            </w:pPr>
            <w:r w:rsidRPr="00A31969">
              <w:rPr>
                <w:color w:val="000000"/>
              </w:rPr>
              <w:t>3,6</w:t>
            </w:r>
          </w:p>
        </w:tc>
        <w:tc>
          <w:tcPr>
            <w:tcW w:w="1275" w:type="dxa"/>
            <w:tcBorders>
              <w:top w:val="single" w:sz="4" w:space="0" w:color="000000"/>
              <w:left w:val="single" w:sz="4" w:space="0" w:color="000000"/>
              <w:bottom w:val="single" w:sz="4" w:space="0" w:color="000000"/>
            </w:tcBorders>
            <w:shd w:val="clear" w:color="auto" w:fill="FFFFFF"/>
          </w:tcPr>
          <w:p w14:paraId="599079A3" w14:textId="77777777" w:rsidR="007E54B9" w:rsidRPr="00A31969" w:rsidRDefault="007E54B9" w:rsidP="001C68A8">
            <w:pPr>
              <w:jc w:val="center"/>
              <w:rPr>
                <w:color w:val="000000"/>
              </w:rPr>
            </w:pPr>
            <w:r w:rsidRPr="00A31969">
              <w:rPr>
                <w:color w:val="000000"/>
              </w:rPr>
              <w:t>142.366</w:t>
            </w:r>
          </w:p>
        </w:tc>
        <w:tc>
          <w:tcPr>
            <w:tcW w:w="880" w:type="dxa"/>
            <w:tcBorders>
              <w:top w:val="single" w:sz="4" w:space="0" w:color="000000"/>
              <w:left w:val="single" w:sz="4" w:space="0" w:color="000000"/>
              <w:bottom w:val="single" w:sz="4" w:space="0" w:color="000000"/>
            </w:tcBorders>
            <w:shd w:val="clear" w:color="auto" w:fill="FFFFFF"/>
          </w:tcPr>
          <w:p w14:paraId="16973ADC" w14:textId="77777777" w:rsidR="007E54B9" w:rsidRPr="00A31969" w:rsidRDefault="007E54B9" w:rsidP="001C68A8">
            <w:pPr>
              <w:jc w:val="center"/>
              <w:rPr>
                <w:color w:val="000000"/>
              </w:rPr>
            </w:pPr>
            <w:r w:rsidRPr="00A31969">
              <w:rPr>
                <w:color w:val="000000"/>
              </w:rPr>
              <w:t>3,4</w:t>
            </w:r>
          </w:p>
        </w:tc>
        <w:tc>
          <w:tcPr>
            <w:tcW w:w="1134" w:type="dxa"/>
            <w:tcBorders>
              <w:top w:val="single" w:sz="4" w:space="0" w:color="000000"/>
              <w:left w:val="single" w:sz="4" w:space="0" w:color="000000"/>
              <w:bottom w:val="single" w:sz="4" w:space="0" w:color="000000"/>
            </w:tcBorders>
            <w:shd w:val="clear" w:color="auto" w:fill="FFFFFF"/>
          </w:tcPr>
          <w:p w14:paraId="42B9B8D4" w14:textId="77777777" w:rsidR="007E54B9" w:rsidRPr="00A31969" w:rsidRDefault="007E54B9" w:rsidP="001C68A8">
            <w:pPr>
              <w:jc w:val="center"/>
              <w:rPr>
                <w:color w:val="000000"/>
              </w:rPr>
            </w:pPr>
            <w:r w:rsidRPr="00A31969">
              <w:rPr>
                <w:color w:val="000000"/>
              </w:rPr>
              <w:t>1004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69F46B9D" w14:textId="77777777" w:rsidR="007E54B9" w:rsidRPr="00A31969" w:rsidRDefault="007E54B9" w:rsidP="001C68A8">
            <w:pPr>
              <w:jc w:val="center"/>
              <w:rPr>
                <w:color w:val="000000"/>
              </w:rPr>
            </w:pPr>
            <w:r w:rsidRPr="00A31969">
              <w:rPr>
                <w:color w:val="000000"/>
              </w:rPr>
              <w:t>0,7</w:t>
            </w:r>
          </w:p>
        </w:tc>
      </w:tr>
      <w:tr w:rsidR="007E54B9" w:rsidRPr="00C6025F" w14:paraId="08F82069" w14:textId="77777777" w:rsidTr="00DA2A5D">
        <w:tc>
          <w:tcPr>
            <w:tcW w:w="602" w:type="dxa"/>
            <w:tcBorders>
              <w:top w:val="single" w:sz="4" w:space="0" w:color="000000"/>
              <w:left w:val="single" w:sz="4" w:space="0" w:color="000000"/>
              <w:bottom w:val="single" w:sz="4" w:space="0" w:color="000000"/>
            </w:tcBorders>
            <w:shd w:val="clear" w:color="auto" w:fill="FFFFFF"/>
          </w:tcPr>
          <w:p w14:paraId="59A88239" w14:textId="77777777" w:rsidR="007E54B9" w:rsidRPr="00A31969" w:rsidRDefault="007E54B9">
            <w:pPr>
              <w:ind w:right="224"/>
              <w:jc w:val="center"/>
              <w:rPr>
                <w:color w:val="000000"/>
              </w:rPr>
            </w:pPr>
            <w:r w:rsidRPr="00A31969">
              <w:rPr>
                <w:color w:val="000000"/>
              </w:rPr>
              <w:t>7</w:t>
            </w:r>
          </w:p>
        </w:tc>
        <w:tc>
          <w:tcPr>
            <w:tcW w:w="2693" w:type="dxa"/>
            <w:tcBorders>
              <w:top w:val="single" w:sz="4" w:space="0" w:color="000000"/>
              <w:left w:val="single" w:sz="4" w:space="0" w:color="000000"/>
              <w:bottom w:val="single" w:sz="4" w:space="0" w:color="000000"/>
            </w:tcBorders>
            <w:shd w:val="clear" w:color="auto" w:fill="FFFFFF"/>
            <w:vAlign w:val="center"/>
          </w:tcPr>
          <w:p w14:paraId="3098A777" w14:textId="77777777" w:rsidR="007E54B9" w:rsidRPr="00A31969" w:rsidRDefault="007E54B9" w:rsidP="00201295">
            <w:pPr>
              <w:ind w:right="224"/>
              <w:rPr>
                <w:color w:val="000000"/>
              </w:rPr>
            </w:pPr>
            <w:r w:rsidRPr="00A31969">
              <w:rPr>
                <w:color w:val="000000"/>
              </w:rPr>
              <w:t>Darbuotojų kvalifikacijos kėlimo</w:t>
            </w:r>
          </w:p>
        </w:tc>
        <w:tc>
          <w:tcPr>
            <w:tcW w:w="1247" w:type="dxa"/>
            <w:tcBorders>
              <w:top w:val="single" w:sz="4" w:space="0" w:color="000000"/>
              <w:left w:val="single" w:sz="4" w:space="0" w:color="000000"/>
              <w:bottom w:val="single" w:sz="4" w:space="0" w:color="000000"/>
            </w:tcBorders>
            <w:shd w:val="clear" w:color="auto" w:fill="FFFFFF"/>
            <w:vAlign w:val="center"/>
          </w:tcPr>
          <w:p w14:paraId="6B5D4324" w14:textId="77777777" w:rsidR="007E54B9" w:rsidRPr="00A31969" w:rsidRDefault="007E54B9" w:rsidP="001C68A8">
            <w:pPr>
              <w:jc w:val="center"/>
              <w:rPr>
                <w:color w:val="000000"/>
              </w:rPr>
            </w:pPr>
            <w:r w:rsidRPr="00A31969">
              <w:rPr>
                <w:color w:val="000000"/>
              </w:rPr>
              <w:t>5.327</w:t>
            </w:r>
          </w:p>
        </w:tc>
        <w:tc>
          <w:tcPr>
            <w:tcW w:w="993" w:type="dxa"/>
            <w:tcBorders>
              <w:top w:val="single" w:sz="4" w:space="0" w:color="000000"/>
              <w:left w:val="single" w:sz="4" w:space="0" w:color="000000"/>
              <w:bottom w:val="single" w:sz="4" w:space="0" w:color="000000"/>
            </w:tcBorders>
            <w:shd w:val="clear" w:color="auto" w:fill="FFFFFF"/>
            <w:vAlign w:val="center"/>
          </w:tcPr>
          <w:p w14:paraId="73E59DC8" w14:textId="77777777" w:rsidR="007E54B9" w:rsidRPr="00A31969" w:rsidRDefault="007E54B9" w:rsidP="001C68A8">
            <w:pPr>
              <w:jc w:val="center"/>
              <w:rPr>
                <w:color w:val="000000"/>
              </w:rPr>
            </w:pPr>
            <w:r w:rsidRPr="00A31969">
              <w:rPr>
                <w:color w:val="000000"/>
              </w:rPr>
              <w:t>0,1</w:t>
            </w:r>
          </w:p>
        </w:tc>
        <w:tc>
          <w:tcPr>
            <w:tcW w:w="1275" w:type="dxa"/>
            <w:tcBorders>
              <w:top w:val="single" w:sz="4" w:space="0" w:color="000000"/>
              <w:left w:val="single" w:sz="4" w:space="0" w:color="000000"/>
              <w:bottom w:val="single" w:sz="4" w:space="0" w:color="000000"/>
            </w:tcBorders>
            <w:shd w:val="clear" w:color="auto" w:fill="FFFFFF"/>
            <w:vAlign w:val="center"/>
          </w:tcPr>
          <w:p w14:paraId="4AE2FC77" w14:textId="77777777" w:rsidR="007E54B9" w:rsidRPr="00A31969" w:rsidRDefault="007E54B9" w:rsidP="001C68A8">
            <w:pPr>
              <w:jc w:val="center"/>
              <w:rPr>
                <w:color w:val="000000"/>
              </w:rPr>
            </w:pPr>
            <w:r w:rsidRPr="00A31969">
              <w:rPr>
                <w:color w:val="000000"/>
              </w:rPr>
              <w:t>2.647</w:t>
            </w:r>
          </w:p>
        </w:tc>
        <w:tc>
          <w:tcPr>
            <w:tcW w:w="880" w:type="dxa"/>
            <w:tcBorders>
              <w:top w:val="single" w:sz="4" w:space="0" w:color="000000"/>
              <w:left w:val="single" w:sz="4" w:space="0" w:color="000000"/>
              <w:bottom w:val="single" w:sz="4" w:space="0" w:color="000000"/>
            </w:tcBorders>
            <w:shd w:val="clear" w:color="auto" w:fill="FFFFFF"/>
            <w:vAlign w:val="center"/>
          </w:tcPr>
          <w:p w14:paraId="00FC2FFC" w14:textId="77777777" w:rsidR="007E54B9" w:rsidRPr="00A31969" w:rsidRDefault="007E54B9" w:rsidP="001C68A8">
            <w:pPr>
              <w:jc w:val="center"/>
              <w:rPr>
                <w:color w:val="000000"/>
              </w:rPr>
            </w:pPr>
            <w:r w:rsidRPr="00A31969">
              <w:rPr>
                <w:color w:val="000000"/>
              </w:rPr>
              <w:t>0,1</w:t>
            </w:r>
          </w:p>
        </w:tc>
        <w:tc>
          <w:tcPr>
            <w:tcW w:w="1134" w:type="dxa"/>
            <w:tcBorders>
              <w:top w:val="single" w:sz="4" w:space="0" w:color="000000"/>
              <w:left w:val="single" w:sz="4" w:space="0" w:color="000000"/>
              <w:bottom w:val="single" w:sz="4" w:space="0" w:color="000000"/>
            </w:tcBorders>
            <w:shd w:val="clear" w:color="auto" w:fill="FFFFFF"/>
            <w:vAlign w:val="center"/>
          </w:tcPr>
          <w:p w14:paraId="65C98659" w14:textId="77777777" w:rsidR="007E54B9" w:rsidRPr="00A31969" w:rsidRDefault="007E54B9" w:rsidP="001C68A8">
            <w:pPr>
              <w:jc w:val="center"/>
              <w:rPr>
                <w:color w:val="000000"/>
              </w:rPr>
            </w:pPr>
            <w:r w:rsidRPr="00A31969">
              <w:rPr>
                <w:color w:val="000000"/>
              </w:rPr>
              <w:t>-2680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40030" w14:textId="77777777" w:rsidR="007E54B9" w:rsidRPr="00A31969" w:rsidRDefault="007E54B9" w:rsidP="001C68A8">
            <w:pPr>
              <w:jc w:val="center"/>
              <w:rPr>
                <w:color w:val="000000"/>
              </w:rPr>
            </w:pPr>
            <w:r w:rsidRPr="00A31969">
              <w:rPr>
                <w:color w:val="000000"/>
              </w:rPr>
              <w:t>-50,3</w:t>
            </w:r>
          </w:p>
        </w:tc>
      </w:tr>
      <w:tr w:rsidR="007E54B9" w:rsidRPr="00C6025F" w14:paraId="3BF8D0F2" w14:textId="77777777" w:rsidTr="00DA2A5D">
        <w:tc>
          <w:tcPr>
            <w:tcW w:w="602" w:type="dxa"/>
            <w:tcBorders>
              <w:top w:val="single" w:sz="4" w:space="0" w:color="000000"/>
              <w:left w:val="single" w:sz="4" w:space="0" w:color="000000"/>
              <w:bottom w:val="single" w:sz="4" w:space="0" w:color="000000"/>
            </w:tcBorders>
            <w:shd w:val="clear" w:color="auto" w:fill="FFFFFF"/>
          </w:tcPr>
          <w:p w14:paraId="32001012" w14:textId="77777777" w:rsidR="007E54B9" w:rsidRPr="00A31969" w:rsidRDefault="007E54B9">
            <w:pPr>
              <w:ind w:right="224"/>
              <w:jc w:val="center"/>
              <w:rPr>
                <w:color w:val="000000"/>
              </w:rPr>
            </w:pPr>
            <w:r w:rsidRPr="00A31969">
              <w:rPr>
                <w:color w:val="000000"/>
              </w:rPr>
              <w:t>8</w:t>
            </w:r>
          </w:p>
        </w:tc>
        <w:tc>
          <w:tcPr>
            <w:tcW w:w="2693" w:type="dxa"/>
            <w:tcBorders>
              <w:top w:val="single" w:sz="4" w:space="0" w:color="000000"/>
              <w:left w:val="single" w:sz="4" w:space="0" w:color="000000"/>
              <w:bottom w:val="single" w:sz="4" w:space="0" w:color="000000"/>
            </w:tcBorders>
            <w:shd w:val="clear" w:color="auto" w:fill="FFFFFF"/>
            <w:vAlign w:val="center"/>
          </w:tcPr>
          <w:p w14:paraId="477557A8" w14:textId="77777777" w:rsidR="007E54B9" w:rsidRPr="00A31969" w:rsidRDefault="007E54B9" w:rsidP="00201295">
            <w:pPr>
              <w:ind w:right="224"/>
              <w:rPr>
                <w:color w:val="000000"/>
              </w:rPr>
            </w:pPr>
            <w:r w:rsidRPr="00A31969">
              <w:rPr>
                <w:color w:val="000000"/>
              </w:rPr>
              <w:t>Einamojo remonto</w:t>
            </w:r>
          </w:p>
        </w:tc>
        <w:tc>
          <w:tcPr>
            <w:tcW w:w="1247" w:type="dxa"/>
            <w:tcBorders>
              <w:top w:val="single" w:sz="4" w:space="0" w:color="000000"/>
              <w:left w:val="single" w:sz="4" w:space="0" w:color="000000"/>
              <w:bottom w:val="single" w:sz="4" w:space="0" w:color="000000"/>
            </w:tcBorders>
            <w:shd w:val="clear" w:color="auto" w:fill="FFFFFF"/>
            <w:vAlign w:val="center"/>
          </w:tcPr>
          <w:p w14:paraId="7BB0AF0E" w14:textId="77777777" w:rsidR="007E54B9" w:rsidRPr="00A31969" w:rsidRDefault="007E54B9" w:rsidP="001C68A8">
            <w:pPr>
              <w:ind w:right="224"/>
              <w:jc w:val="center"/>
              <w:rPr>
                <w:color w:val="000000"/>
              </w:rPr>
            </w:pPr>
            <w:r w:rsidRPr="00A31969">
              <w:rPr>
                <w:color w:val="000000"/>
              </w:rPr>
              <w:t>26.179</w:t>
            </w:r>
          </w:p>
        </w:tc>
        <w:tc>
          <w:tcPr>
            <w:tcW w:w="993" w:type="dxa"/>
            <w:tcBorders>
              <w:top w:val="single" w:sz="4" w:space="0" w:color="000000"/>
              <w:left w:val="single" w:sz="4" w:space="0" w:color="000000"/>
              <w:bottom w:val="single" w:sz="4" w:space="0" w:color="000000"/>
            </w:tcBorders>
            <w:shd w:val="clear" w:color="auto" w:fill="FFFFFF"/>
            <w:vAlign w:val="center"/>
          </w:tcPr>
          <w:p w14:paraId="4438A2EC" w14:textId="77777777" w:rsidR="007E54B9" w:rsidRPr="00A31969" w:rsidRDefault="007E54B9" w:rsidP="001C68A8">
            <w:pPr>
              <w:ind w:right="224"/>
              <w:jc w:val="center"/>
              <w:rPr>
                <w:color w:val="000000"/>
              </w:rPr>
            </w:pPr>
            <w:r w:rsidRPr="00A31969">
              <w:rPr>
                <w:color w:val="000000"/>
              </w:rPr>
              <w:t>0,7</w:t>
            </w:r>
          </w:p>
        </w:tc>
        <w:tc>
          <w:tcPr>
            <w:tcW w:w="1275" w:type="dxa"/>
            <w:tcBorders>
              <w:top w:val="single" w:sz="4" w:space="0" w:color="000000"/>
              <w:left w:val="single" w:sz="4" w:space="0" w:color="000000"/>
              <w:bottom w:val="single" w:sz="4" w:space="0" w:color="000000"/>
            </w:tcBorders>
            <w:shd w:val="clear" w:color="auto" w:fill="FFFFFF"/>
            <w:vAlign w:val="center"/>
          </w:tcPr>
          <w:p w14:paraId="4BCF14DF" w14:textId="77777777" w:rsidR="007E54B9" w:rsidRPr="00A31969" w:rsidRDefault="007E54B9" w:rsidP="001C68A8">
            <w:pPr>
              <w:ind w:right="224"/>
              <w:jc w:val="center"/>
              <w:rPr>
                <w:color w:val="000000"/>
              </w:rPr>
            </w:pPr>
            <w:r w:rsidRPr="00A31969">
              <w:rPr>
                <w:color w:val="000000"/>
              </w:rPr>
              <w:t>20.513</w:t>
            </w:r>
          </w:p>
        </w:tc>
        <w:tc>
          <w:tcPr>
            <w:tcW w:w="880" w:type="dxa"/>
            <w:tcBorders>
              <w:top w:val="single" w:sz="4" w:space="0" w:color="000000"/>
              <w:left w:val="single" w:sz="4" w:space="0" w:color="000000"/>
              <w:bottom w:val="single" w:sz="4" w:space="0" w:color="000000"/>
            </w:tcBorders>
            <w:shd w:val="clear" w:color="auto" w:fill="FFFFFF"/>
            <w:vAlign w:val="center"/>
          </w:tcPr>
          <w:p w14:paraId="62608062" w14:textId="77777777" w:rsidR="007E54B9" w:rsidRPr="00A31969" w:rsidRDefault="007E54B9" w:rsidP="001C68A8">
            <w:pPr>
              <w:ind w:right="224"/>
              <w:jc w:val="center"/>
              <w:rPr>
                <w:color w:val="000000"/>
              </w:rPr>
            </w:pPr>
            <w:r w:rsidRPr="00A31969">
              <w:rPr>
                <w:color w:val="000000"/>
              </w:rPr>
              <w:t>0,5</w:t>
            </w:r>
          </w:p>
        </w:tc>
        <w:tc>
          <w:tcPr>
            <w:tcW w:w="1134" w:type="dxa"/>
            <w:tcBorders>
              <w:top w:val="single" w:sz="4" w:space="0" w:color="000000"/>
              <w:left w:val="single" w:sz="4" w:space="0" w:color="000000"/>
              <w:bottom w:val="single" w:sz="4" w:space="0" w:color="000000"/>
            </w:tcBorders>
            <w:shd w:val="clear" w:color="auto" w:fill="FFFFFF"/>
            <w:vAlign w:val="center"/>
          </w:tcPr>
          <w:p w14:paraId="2B2A137C" w14:textId="77777777" w:rsidR="007E54B9" w:rsidRPr="00A31969" w:rsidRDefault="007E54B9" w:rsidP="001C68A8">
            <w:pPr>
              <w:ind w:right="224"/>
              <w:jc w:val="center"/>
              <w:rPr>
                <w:color w:val="000000"/>
              </w:rPr>
            </w:pPr>
            <w:r w:rsidRPr="00A31969">
              <w:rPr>
                <w:color w:val="000000"/>
              </w:rPr>
              <w:t>-5666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A3466" w14:textId="77777777" w:rsidR="007E54B9" w:rsidRPr="00A31969" w:rsidRDefault="007E54B9" w:rsidP="001C68A8">
            <w:pPr>
              <w:ind w:right="224"/>
              <w:jc w:val="center"/>
              <w:rPr>
                <w:color w:val="000000"/>
              </w:rPr>
            </w:pPr>
            <w:r w:rsidRPr="00A31969">
              <w:rPr>
                <w:color w:val="000000"/>
              </w:rPr>
              <w:t>-21,6</w:t>
            </w:r>
          </w:p>
        </w:tc>
      </w:tr>
      <w:tr w:rsidR="007E54B9" w:rsidRPr="00C6025F" w14:paraId="62159E7E" w14:textId="77777777" w:rsidTr="00DA2A5D">
        <w:tc>
          <w:tcPr>
            <w:tcW w:w="602" w:type="dxa"/>
            <w:tcBorders>
              <w:top w:val="single" w:sz="4" w:space="0" w:color="000000"/>
              <w:left w:val="single" w:sz="4" w:space="0" w:color="000000"/>
              <w:bottom w:val="single" w:sz="4" w:space="0" w:color="000000"/>
            </w:tcBorders>
            <w:shd w:val="clear" w:color="auto" w:fill="FFFFFF"/>
          </w:tcPr>
          <w:p w14:paraId="5374ADFA" w14:textId="77777777" w:rsidR="007E54B9" w:rsidRPr="00A31969" w:rsidRDefault="007E54B9">
            <w:pPr>
              <w:ind w:right="224"/>
              <w:jc w:val="center"/>
              <w:rPr>
                <w:color w:val="000000"/>
              </w:rPr>
            </w:pPr>
            <w:r w:rsidRPr="00A31969">
              <w:rPr>
                <w:color w:val="000000"/>
              </w:rPr>
              <w:t>9</w:t>
            </w:r>
          </w:p>
        </w:tc>
        <w:tc>
          <w:tcPr>
            <w:tcW w:w="2693" w:type="dxa"/>
            <w:tcBorders>
              <w:top w:val="single" w:sz="4" w:space="0" w:color="000000"/>
              <w:left w:val="single" w:sz="4" w:space="0" w:color="000000"/>
              <w:bottom w:val="single" w:sz="4" w:space="0" w:color="000000"/>
            </w:tcBorders>
            <w:shd w:val="clear" w:color="auto" w:fill="FFFFFF"/>
            <w:vAlign w:val="center"/>
          </w:tcPr>
          <w:p w14:paraId="3E433666" w14:textId="77777777" w:rsidR="007E54B9" w:rsidRPr="00A31969" w:rsidRDefault="007E54B9" w:rsidP="00201295">
            <w:pPr>
              <w:ind w:right="224"/>
              <w:rPr>
                <w:color w:val="000000"/>
              </w:rPr>
            </w:pPr>
            <w:r w:rsidRPr="00A31969">
              <w:rPr>
                <w:color w:val="000000"/>
              </w:rPr>
              <w:t xml:space="preserve">Ilgalaikio turto </w:t>
            </w:r>
            <w:r w:rsidRPr="00A31969">
              <w:rPr>
                <w:color w:val="000000"/>
              </w:rPr>
              <w:lastRenderedPageBreak/>
              <w:t>nusidėvėjimo</w:t>
            </w:r>
          </w:p>
        </w:tc>
        <w:tc>
          <w:tcPr>
            <w:tcW w:w="1247" w:type="dxa"/>
            <w:tcBorders>
              <w:top w:val="single" w:sz="4" w:space="0" w:color="000000"/>
              <w:left w:val="single" w:sz="4" w:space="0" w:color="000000"/>
              <w:bottom w:val="single" w:sz="4" w:space="0" w:color="000000"/>
            </w:tcBorders>
            <w:shd w:val="clear" w:color="auto" w:fill="FFFFFF"/>
            <w:vAlign w:val="center"/>
          </w:tcPr>
          <w:p w14:paraId="338AB415" w14:textId="77777777" w:rsidR="007E54B9" w:rsidRPr="00A31969" w:rsidRDefault="007E54B9" w:rsidP="001C68A8">
            <w:pPr>
              <w:ind w:right="224"/>
              <w:jc w:val="center"/>
              <w:rPr>
                <w:color w:val="000000"/>
              </w:rPr>
            </w:pPr>
            <w:r w:rsidRPr="00A31969">
              <w:rPr>
                <w:color w:val="000000"/>
              </w:rPr>
              <w:lastRenderedPageBreak/>
              <w:t>121.325</w:t>
            </w:r>
          </w:p>
        </w:tc>
        <w:tc>
          <w:tcPr>
            <w:tcW w:w="993" w:type="dxa"/>
            <w:tcBorders>
              <w:top w:val="single" w:sz="4" w:space="0" w:color="000000"/>
              <w:left w:val="single" w:sz="4" w:space="0" w:color="000000"/>
              <w:bottom w:val="single" w:sz="4" w:space="0" w:color="000000"/>
            </w:tcBorders>
            <w:shd w:val="clear" w:color="auto" w:fill="FFFFFF"/>
            <w:vAlign w:val="center"/>
          </w:tcPr>
          <w:p w14:paraId="6B2B58FA" w14:textId="77777777" w:rsidR="007E54B9" w:rsidRPr="00A31969" w:rsidRDefault="007E54B9" w:rsidP="001C68A8">
            <w:pPr>
              <w:ind w:right="224"/>
              <w:jc w:val="center"/>
              <w:rPr>
                <w:color w:val="000000"/>
              </w:rPr>
            </w:pPr>
            <w:r w:rsidRPr="00A31969">
              <w:rPr>
                <w:color w:val="000000"/>
              </w:rPr>
              <w:t>3,0</w:t>
            </w:r>
          </w:p>
        </w:tc>
        <w:tc>
          <w:tcPr>
            <w:tcW w:w="1275" w:type="dxa"/>
            <w:tcBorders>
              <w:top w:val="single" w:sz="4" w:space="0" w:color="000000"/>
              <w:left w:val="single" w:sz="4" w:space="0" w:color="000000"/>
              <w:bottom w:val="single" w:sz="4" w:space="0" w:color="000000"/>
            </w:tcBorders>
            <w:shd w:val="clear" w:color="auto" w:fill="FFFFFF"/>
            <w:vAlign w:val="center"/>
          </w:tcPr>
          <w:p w14:paraId="7901565E" w14:textId="77777777" w:rsidR="007E54B9" w:rsidRPr="00A31969" w:rsidRDefault="007E54B9" w:rsidP="001C68A8">
            <w:pPr>
              <w:ind w:right="224"/>
              <w:jc w:val="center"/>
              <w:rPr>
                <w:color w:val="000000"/>
              </w:rPr>
            </w:pPr>
            <w:r w:rsidRPr="00A31969">
              <w:rPr>
                <w:color w:val="000000"/>
              </w:rPr>
              <w:t>40.371</w:t>
            </w:r>
          </w:p>
        </w:tc>
        <w:tc>
          <w:tcPr>
            <w:tcW w:w="880" w:type="dxa"/>
            <w:tcBorders>
              <w:top w:val="single" w:sz="4" w:space="0" w:color="000000"/>
              <w:left w:val="single" w:sz="4" w:space="0" w:color="000000"/>
              <w:bottom w:val="single" w:sz="4" w:space="0" w:color="000000"/>
            </w:tcBorders>
            <w:shd w:val="clear" w:color="auto" w:fill="FFFFFF"/>
            <w:vAlign w:val="center"/>
          </w:tcPr>
          <w:p w14:paraId="435B558D" w14:textId="77777777" w:rsidR="007E54B9" w:rsidRPr="00A31969" w:rsidRDefault="007E54B9" w:rsidP="001C68A8">
            <w:pPr>
              <w:ind w:right="224"/>
              <w:jc w:val="center"/>
              <w:rPr>
                <w:color w:val="000000"/>
              </w:rPr>
            </w:pPr>
            <w:r w:rsidRPr="00A31969">
              <w:rPr>
                <w:color w:val="000000"/>
              </w:rPr>
              <w:t>1</w:t>
            </w:r>
          </w:p>
        </w:tc>
        <w:tc>
          <w:tcPr>
            <w:tcW w:w="1134" w:type="dxa"/>
            <w:tcBorders>
              <w:top w:val="single" w:sz="4" w:space="0" w:color="000000"/>
              <w:left w:val="single" w:sz="4" w:space="0" w:color="000000"/>
              <w:bottom w:val="single" w:sz="4" w:space="0" w:color="000000"/>
            </w:tcBorders>
            <w:shd w:val="clear" w:color="auto" w:fill="FFFFFF"/>
            <w:vAlign w:val="center"/>
          </w:tcPr>
          <w:p w14:paraId="21EDD060" w14:textId="77777777" w:rsidR="007E54B9" w:rsidRPr="00A31969" w:rsidRDefault="007E54B9" w:rsidP="001C68A8">
            <w:pPr>
              <w:ind w:right="224"/>
              <w:jc w:val="center"/>
              <w:rPr>
                <w:color w:val="000000"/>
              </w:rPr>
            </w:pPr>
            <w:r w:rsidRPr="00A31969">
              <w:rPr>
                <w:color w:val="000000"/>
              </w:rPr>
              <w:t>80.954</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FB7A9" w14:textId="77777777" w:rsidR="007E54B9" w:rsidRPr="00A31969" w:rsidRDefault="007E54B9" w:rsidP="001C68A8">
            <w:pPr>
              <w:ind w:right="224"/>
              <w:jc w:val="center"/>
              <w:rPr>
                <w:color w:val="000000"/>
              </w:rPr>
            </w:pPr>
            <w:r w:rsidRPr="00A31969">
              <w:rPr>
                <w:color w:val="000000"/>
              </w:rPr>
              <w:t>66,7</w:t>
            </w:r>
          </w:p>
        </w:tc>
      </w:tr>
      <w:tr w:rsidR="007E54B9" w:rsidRPr="00C6025F" w14:paraId="04E1B311" w14:textId="77777777" w:rsidTr="00DA2A5D">
        <w:tc>
          <w:tcPr>
            <w:tcW w:w="602" w:type="dxa"/>
            <w:tcBorders>
              <w:top w:val="single" w:sz="4" w:space="0" w:color="000000"/>
              <w:left w:val="single" w:sz="4" w:space="0" w:color="000000"/>
              <w:bottom w:val="single" w:sz="4" w:space="0" w:color="000000"/>
            </w:tcBorders>
            <w:shd w:val="clear" w:color="auto" w:fill="FFFFFF"/>
          </w:tcPr>
          <w:p w14:paraId="726E2847" w14:textId="77777777" w:rsidR="007E54B9" w:rsidRPr="00A31969" w:rsidRDefault="007E54B9" w:rsidP="00475BDC">
            <w:pPr>
              <w:rPr>
                <w:color w:val="000000"/>
                <w:sz w:val="22"/>
                <w:szCs w:val="22"/>
              </w:rPr>
            </w:pPr>
            <w:r w:rsidRPr="00A31969">
              <w:rPr>
                <w:color w:val="000000"/>
              </w:rPr>
              <w:t>10</w:t>
            </w:r>
          </w:p>
        </w:tc>
        <w:tc>
          <w:tcPr>
            <w:tcW w:w="2693" w:type="dxa"/>
            <w:tcBorders>
              <w:top w:val="single" w:sz="4" w:space="0" w:color="000000"/>
              <w:left w:val="single" w:sz="4" w:space="0" w:color="000000"/>
              <w:bottom w:val="single" w:sz="4" w:space="0" w:color="000000"/>
            </w:tcBorders>
            <w:shd w:val="clear" w:color="auto" w:fill="FFFFFF"/>
            <w:vAlign w:val="center"/>
          </w:tcPr>
          <w:p w14:paraId="070C2A33" w14:textId="77777777" w:rsidR="007E54B9" w:rsidRPr="00A31969" w:rsidRDefault="007E54B9" w:rsidP="00201295">
            <w:pPr>
              <w:ind w:right="224"/>
              <w:rPr>
                <w:color w:val="000000"/>
              </w:rPr>
            </w:pPr>
            <w:r w:rsidRPr="00A31969">
              <w:rPr>
                <w:color w:val="000000"/>
                <w:sz w:val="22"/>
                <w:szCs w:val="22"/>
              </w:rPr>
              <w:t>Civilinės atsakomybės draudimo</w:t>
            </w:r>
          </w:p>
        </w:tc>
        <w:tc>
          <w:tcPr>
            <w:tcW w:w="1247" w:type="dxa"/>
            <w:tcBorders>
              <w:top w:val="single" w:sz="4" w:space="0" w:color="000000"/>
              <w:left w:val="single" w:sz="4" w:space="0" w:color="000000"/>
              <w:bottom w:val="single" w:sz="4" w:space="0" w:color="000000"/>
            </w:tcBorders>
            <w:shd w:val="clear" w:color="auto" w:fill="FFFFFF"/>
            <w:vAlign w:val="center"/>
          </w:tcPr>
          <w:p w14:paraId="78BBAA7C" w14:textId="77777777" w:rsidR="007E54B9" w:rsidRPr="00A31969" w:rsidRDefault="007E54B9" w:rsidP="001C68A8">
            <w:pPr>
              <w:ind w:right="224"/>
              <w:jc w:val="center"/>
              <w:rPr>
                <w:color w:val="000000"/>
              </w:rPr>
            </w:pPr>
            <w:r w:rsidRPr="00A31969">
              <w:rPr>
                <w:color w:val="000000"/>
              </w:rPr>
              <w:t>6725</w:t>
            </w:r>
          </w:p>
        </w:tc>
        <w:tc>
          <w:tcPr>
            <w:tcW w:w="993" w:type="dxa"/>
            <w:tcBorders>
              <w:top w:val="single" w:sz="4" w:space="0" w:color="000000"/>
              <w:left w:val="single" w:sz="4" w:space="0" w:color="000000"/>
              <w:bottom w:val="single" w:sz="4" w:space="0" w:color="000000"/>
            </w:tcBorders>
            <w:shd w:val="clear" w:color="auto" w:fill="FFFFFF"/>
            <w:vAlign w:val="center"/>
          </w:tcPr>
          <w:p w14:paraId="52884D95" w14:textId="77777777" w:rsidR="007E54B9" w:rsidRPr="00A31969" w:rsidRDefault="007E54B9" w:rsidP="001C68A8">
            <w:pPr>
              <w:ind w:right="224"/>
              <w:jc w:val="center"/>
              <w:rPr>
                <w:color w:val="000000"/>
              </w:rPr>
            </w:pPr>
            <w:r w:rsidRPr="00A31969">
              <w:rPr>
                <w:color w:val="000000"/>
              </w:rPr>
              <w:t>0,2</w:t>
            </w:r>
          </w:p>
        </w:tc>
        <w:tc>
          <w:tcPr>
            <w:tcW w:w="1275" w:type="dxa"/>
            <w:tcBorders>
              <w:top w:val="single" w:sz="4" w:space="0" w:color="000000"/>
              <w:left w:val="single" w:sz="4" w:space="0" w:color="000000"/>
              <w:bottom w:val="single" w:sz="4" w:space="0" w:color="000000"/>
            </w:tcBorders>
            <w:shd w:val="clear" w:color="auto" w:fill="FFFFFF"/>
            <w:vAlign w:val="center"/>
          </w:tcPr>
          <w:p w14:paraId="521534C1" w14:textId="77777777" w:rsidR="007E54B9" w:rsidRPr="00A31969" w:rsidRDefault="007E54B9" w:rsidP="001C68A8">
            <w:pPr>
              <w:ind w:right="224"/>
              <w:jc w:val="center"/>
              <w:rPr>
                <w:color w:val="000000"/>
              </w:rPr>
            </w:pPr>
            <w:r w:rsidRPr="00A31969">
              <w:rPr>
                <w:color w:val="000000"/>
              </w:rPr>
              <w:t>6482</w:t>
            </w:r>
          </w:p>
        </w:tc>
        <w:tc>
          <w:tcPr>
            <w:tcW w:w="880" w:type="dxa"/>
            <w:tcBorders>
              <w:top w:val="single" w:sz="4" w:space="0" w:color="000000"/>
              <w:left w:val="single" w:sz="4" w:space="0" w:color="000000"/>
              <w:bottom w:val="single" w:sz="4" w:space="0" w:color="000000"/>
            </w:tcBorders>
            <w:shd w:val="clear" w:color="auto" w:fill="FFFFFF"/>
            <w:vAlign w:val="center"/>
          </w:tcPr>
          <w:p w14:paraId="1295B1F9" w14:textId="77777777" w:rsidR="007E54B9" w:rsidRPr="00A31969" w:rsidRDefault="007E54B9" w:rsidP="001C68A8">
            <w:pPr>
              <w:ind w:right="224"/>
              <w:jc w:val="center"/>
              <w:rPr>
                <w:color w:val="000000"/>
              </w:rPr>
            </w:pPr>
            <w:r w:rsidRPr="00A31969">
              <w:rPr>
                <w:color w:val="000000"/>
              </w:rPr>
              <w:t>0,2</w:t>
            </w:r>
          </w:p>
        </w:tc>
        <w:tc>
          <w:tcPr>
            <w:tcW w:w="1134" w:type="dxa"/>
            <w:tcBorders>
              <w:top w:val="single" w:sz="4" w:space="0" w:color="000000"/>
              <w:left w:val="single" w:sz="4" w:space="0" w:color="000000"/>
              <w:bottom w:val="single" w:sz="4" w:space="0" w:color="000000"/>
            </w:tcBorders>
            <w:shd w:val="clear" w:color="auto" w:fill="FFFFFF"/>
            <w:vAlign w:val="center"/>
          </w:tcPr>
          <w:p w14:paraId="13D9597A" w14:textId="77777777" w:rsidR="007E54B9" w:rsidRPr="00A31969" w:rsidRDefault="007E54B9" w:rsidP="001C68A8">
            <w:pPr>
              <w:ind w:right="224"/>
              <w:jc w:val="center"/>
              <w:rPr>
                <w:color w:val="000000"/>
              </w:rPr>
            </w:pPr>
            <w:r w:rsidRPr="00A31969">
              <w:rPr>
                <w:color w:val="000000"/>
              </w:rPr>
              <w:t>-243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A63C2" w14:textId="77777777" w:rsidR="007E54B9" w:rsidRPr="00A31969" w:rsidRDefault="007E54B9" w:rsidP="001C68A8">
            <w:pPr>
              <w:ind w:right="224"/>
              <w:jc w:val="center"/>
              <w:rPr>
                <w:color w:val="000000"/>
              </w:rPr>
            </w:pPr>
            <w:r w:rsidRPr="00A31969">
              <w:rPr>
                <w:color w:val="000000"/>
              </w:rPr>
              <w:t>-3,6</w:t>
            </w:r>
          </w:p>
        </w:tc>
      </w:tr>
      <w:tr w:rsidR="007E54B9" w:rsidRPr="00C6025F" w14:paraId="4B47A978" w14:textId="77777777" w:rsidTr="00DA2A5D">
        <w:tc>
          <w:tcPr>
            <w:tcW w:w="602" w:type="dxa"/>
            <w:tcBorders>
              <w:top w:val="single" w:sz="4" w:space="0" w:color="000000"/>
              <w:left w:val="single" w:sz="4" w:space="0" w:color="000000"/>
              <w:bottom w:val="single" w:sz="4" w:space="0" w:color="000000"/>
            </w:tcBorders>
            <w:shd w:val="clear" w:color="auto" w:fill="FFFFFF"/>
          </w:tcPr>
          <w:p w14:paraId="619F3F62" w14:textId="77777777" w:rsidR="007E54B9" w:rsidRPr="00A31969" w:rsidRDefault="007E54B9" w:rsidP="00475BDC">
            <w:pPr>
              <w:rPr>
                <w:color w:val="000000"/>
              </w:rPr>
            </w:pPr>
            <w:r w:rsidRPr="00A31969">
              <w:rPr>
                <w:color w:val="000000"/>
              </w:rPr>
              <w:t>11</w:t>
            </w:r>
          </w:p>
        </w:tc>
        <w:tc>
          <w:tcPr>
            <w:tcW w:w="2693" w:type="dxa"/>
            <w:tcBorders>
              <w:top w:val="single" w:sz="4" w:space="0" w:color="000000"/>
              <w:left w:val="single" w:sz="4" w:space="0" w:color="000000"/>
              <w:bottom w:val="single" w:sz="4" w:space="0" w:color="000000"/>
            </w:tcBorders>
            <w:shd w:val="clear" w:color="auto" w:fill="FFFFFF"/>
            <w:vAlign w:val="center"/>
          </w:tcPr>
          <w:p w14:paraId="354F72E3" w14:textId="77777777" w:rsidR="007E54B9" w:rsidRPr="00A31969" w:rsidRDefault="007E54B9" w:rsidP="00201295">
            <w:pPr>
              <w:ind w:right="224"/>
              <w:rPr>
                <w:color w:val="000000"/>
              </w:rPr>
            </w:pPr>
            <w:r w:rsidRPr="00A31969">
              <w:rPr>
                <w:color w:val="000000"/>
              </w:rPr>
              <w:t>Kitų sąnaudų</w:t>
            </w:r>
          </w:p>
        </w:tc>
        <w:tc>
          <w:tcPr>
            <w:tcW w:w="1247" w:type="dxa"/>
            <w:tcBorders>
              <w:top w:val="single" w:sz="4" w:space="0" w:color="000000"/>
              <w:left w:val="single" w:sz="4" w:space="0" w:color="000000"/>
              <w:bottom w:val="single" w:sz="4" w:space="0" w:color="000000"/>
            </w:tcBorders>
            <w:shd w:val="clear" w:color="auto" w:fill="FFFFFF"/>
            <w:vAlign w:val="center"/>
          </w:tcPr>
          <w:p w14:paraId="43F7319A" w14:textId="77777777" w:rsidR="007E54B9" w:rsidRPr="00A31969" w:rsidRDefault="007E54B9" w:rsidP="001C68A8">
            <w:pPr>
              <w:ind w:right="224"/>
              <w:jc w:val="center"/>
              <w:rPr>
                <w:color w:val="000000"/>
              </w:rPr>
            </w:pPr>
            <w:r w:rsidRPr="00A31969">
              <w:rPr>
                <w:color w:val="000000"/>
              </w:rPr>
              <w:t>180.816</w:t>
            </w:r>
          </w:p>
        </w:tc>
        <w:tc>
          <w:tcPr>
            <w:tcW w:w="993" w:type="dxa"/>
            <w:tcBorders>
              <w:top w:val="single" w:sz="4" w:space="0" w:color="000000"/>
              <w:left w:val="single" w:sz="4" w:space="0" w:color="000000"/>
              <w:bottom w:val="single" w:sz="4" w:space="0" w:color="000000"/>
            </w:tcBorders>
            <w:shd w:val="clear" w:color="auto" w:fill="FFFFFF"/>
            <w:vAlign w:val="center"/>
          </w:tcPr>
          <w:p w14:paraId="7D36B131" w14:textId="77777777" w:rsidR="007E54B9" w:rsidRPr="00A31969" w:rsidRDefault="007E54B9" w:rsidP="001C68A8">
            <w:pPr>
              <w:ind w:right="224"/>
              <w:jc w:val="center"/>
              <w:rPr>
                <w:color w:val="000000"/>
              </w:rPr>
            </w:pPr>
            <w:r w:rsidRPr="00A31969">
              <w:rPr>
                <w:color w:val="000000"/>
              </w:rPr>
              <w:t>4,6</w:t>
            </w:r>
          </w:p>
        </w:tc>
        <w:tc>
          <w:tcPr>
            <w:tcW w:w="1275" w:type="dxa"/>
            <w:tcBorders>
              <w:top w:val="single" w:sz="4" w:space="0" w:color="000000"/>
              <w:left w:val="single" w:sz="4" w:space="0" w:color="000000"/>
              <w:bottom w:val="single" w:sz="4" w:space="0" w:color="000000"/>
            </w:tcBorders>
            <w:shd w:val="clear" w:color="auto" w:fill="FFFFFF"/>
            <w:vAlign w:val="center"/>
          </w:tcPr>
          <w:p w14:paraId="3638933F" w14:textId="77777777" w:rsidR="007E54B9" w:rsidRPr="00A31969" w:rsidRDefault="007E54B9" w:rsidP="001C68A8">
            <w:pPr>
              <w:ind w:right="224"/>
              <w:jc w:val="center"/>
              <w:rPr>
                <w:color w:val="000000"/>
              </w:rPr>
            </w:pPr>
            <w:r w:rsidRPr="00A31969">
              <w:rPr>
                <w:color w:val="000000"/>
              </w:rPr>
              <w:t>135.299</w:t>
            </w:r>
          </w:p>
        </w:tc>
        <w:tc>
          <w:tcPr>
            <w:tcW w:w="880" w:type="dxa"/>
            <w:tcBorders>
              <w:top w:val="single" w:sz="4" w:space="0" w:color="000000"/>
              <w:left w:val="single" w:sz="4" w:space="0" w:color="000000"/>
              <w:bottom w:val="single" w:sz="4" w:space="0" w:color="000000"/>
            </w:tcBorders>
            <w:shd w:val="clear" w:color="auto" w:fill="FFFFFF"/>
            <w:vAlign w:val="center"/>
          </w:tcPr>
          <w:p w14:paraId="3375A7D6" w14:textId="77777777" w:rsidR="007E54B9" w:rsidRPr="00A31969" w:rsidRDefault="007E54B9" w:rsidP="001C68A8">
            <w:pPr>
              <w:ind w:right="224"/>
              <w:jc w:val="center"/>
              <w:rPr>
                <w:color w:val="000000"/>
              </w:rPr>
            </w:pPr>
            <w:r w:rsidRPr="00A31969">
              <w:rPr>
                <w:color w:val="000000"/>
              </w:rPr>
              <w:t>3,2</w:t>
            </w:r>
          </w:p>
        </w:tc>
        <w:tc>
          <w:tcPr>
            <w:tcW w:w="1134" w:type="dxa"/>
            <w:tcBorders>
              <w:top w:val="single" w:sz="4" w:space="0" w:color="000000"/>
              <w:left w:val="single" w:sz="4" w:space="0" w:color="000000"/>
              <w:bottom w:val="single" w:sz="4" w:space="0" w:color="000000"/>
            </w:tcBorders>
            <w:shd w:val="clear" w:color="auto" w:fill="FFFFFF"/>
            <w:vAlign w:val="center"/>
          </w:tcPr>
          <w:p w14:paraId="43B48F50" w14:textId="77777777" w:rsidR="007E54B9" w:rsidRPr="00A31969" w:rsidRDefault="007E54B9" w:rsidP="001C68A8">
            <w:pPr>
              <w:ind w:right="224"/>
              <w:jc w:val="center"/>
              <w:rPr>
                <w:color w:val="000000"/>
              </w:rPr>
            </w:pPr>
            <w:r w:rsidRPr="00A31969">
              <w:rPr>
                <w:color w:val="000000"/>
              </w:rPr>
              <w:t>-45.517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AD059" w14:textId="77777777" w:rsidR="007E54B9" w:rsidRPr="00A31969" w:rsidRDefault="007E54B9" w:rsidP="001C68A8">
            <w:pPr>
              <w:ind w:right="224"/>
              <w:jc w:val="center"/>
              <w:rPr>
                <w:color w:val="000000"/>
              </w:rPr>
            </w:pPr>
            <w:r w:rsidRPr="00A31969">
              <w:rPr>
                <w:color w:val="000000"/>
              </w:rPr>
              <w:t>-25,2</w:t>
            </w:r>
          </w:p>
        </w:tc>
      </w:tr>
      <w:tr w:rsidR="007E54B9" w:rsidRPr="00C6025F" w14:paraId="2AFD8238" w14:textId="77777777" w:rsidTr="00DA2A5D">
        <w:tc>
          <w:tcPr>
            <w:tcW w:w="602" w:type="dxa"/>
            <w:tcBorders>
              <w:top w:val="single" w:sz="4" w:space="0" w:color="000000"/>
              <w:left w:val="single" w:sz="4" w:space="0" w:color="000000"/>
              <w:bottom w:val="single" w:sz="4" w:space="0" w:color="000000"/>
            </w:tcBorders>
            <w:shd w:val="clear" w:color="auto" w:fill="FFFFFF"/>
          </w:tcPr>
          <w:p w14:paraId="173D30D9" w14:textId="77777777" w:rsidR="007E54B9" w:rsidRPr="00A31969" w:rsidRDefault="007E54B9">
            <w:pPr>
              <w:ind w:right="224"/>
              <w:rPr>
                <w:color w:val="000000"/>
              </w:rPr>
            </w:pPr>
          </w:p>
        </w:tc>
        <w:tc>
          <w:tcPr>
            <w:tcW w:w="2693" w:type="dxa"/>
            <w:tcBorders>
              <w:top w:val="single" w:sz="4" w:space="0" w:color="000000"/>
              <w:left w:val="single" w:sz="4" w:space="0" w:color="000000"/>
              <w:bottom w:val="single" w:sz="4" w:space="0" w:color="000000"/>
            </w:tcBorders>
            <w:shd w:val="clear" w:color="auto" w:fill="FFFFFF"/>
            <w:vAlign w:val="center"/>
          </w:tcPr>
          <w:p w14:paraId="2187A204" w14:textId="77777777" w:rsidR="007E54B9" w:rsidRPr="00A31969" w:rsidRDefault="007E54B9" w:rsidP="00201295">
            <w:pPr>
              <w:ind w:right="224"/>
              <w:rPr>
                <w:color w:val="000000"/>
              </w:rPr>
            </w:pPr>
            <w:r w:rsidRPr="00A31969">
              <w:rPr>
                <w:color w:val="000000"/>
              </w:rPr>
              <w:t>Finansinis rezultatas</w:t>
            </w:r>
          </w:p>
        </w:tc>
        <w:tc>
          <w:tcPr>
            <w:tcW w:w="1247" w:type="dxa"/>
            <w:tcBorders>
              <w:top w:val="single" w:sz="4" w:space="0" w:color="000000"/>
              <w:left w:val="single" w:sz="4" w:space="0" w:color="000000"/>
              <w:bottom w:val="single" w:sz="4" w:space="0" w:color="000000"/>
            </w:tcBorders>
            <w:shd w:val="clear" w:color="auto" w:fill="FFFFFF"/>
            <w:vAlign w:val="center"/>
          </w:tcPr>
          <w:p w14:paraId="6B5F3B3B" w14:textId="77777777" w:rsidR="007E54B9" w:rsidRPr="00A31969" w:rsidRDefault="007E54B9" w:rsidP="001C68A8">
            <w:pPr>
              <w:ind w:right="224"/>
              <w:jc w:val="center"/>
              <w:rPr>
                <w:color w:val="000000"/>
              </w:rPr>
            </w:pPr>
            <w:r w:rsidRPr="00A31969">
              <w:rPr>
                <w:color w:val="000000"/>
              </w:rPr>
              <w:t>-48.148</w:t>
            </w:r>
          </w:p>
        </w:tc>
        <w:tc>
          <w:tcPr>
            <w:tcW w:w="993" w:type="dxa"/>
            <w:tcBorders>
              <w:top w:val="single" w:sz="4" w:space="0" w:color="000000"/>
              <w:left w:val="single" w:sz="4" w:space="0" w:color="000000"/>
              <w:bottom w:val="single" w:sz="4" w:space="0" w:color="000000"/>
            </w:tcBorders>
            <w:shd w:val="clear" w:color="auto" w:fill="FFFFFF"/>
            <w:vAlign w:val="center"/>
          </w:tcPr>
          <w:p w14:paraId="3F704716" w14:textId="77777777" w:rsidR="007E54B9" w:rsidRPr="00A31969" w:rsidRDefault="007E54B9" w:rsidP="001C68A8">
            <w:pPr>
              <w:ind w:right="224"/>
              <w:jc w:val="center"/>
              <w:rPr>
                <w:color w:val="000000"/>
              </w:rPr>
            </w:pPr>
          </w:p>
        </w:tc>
        <w:tc>
          <w:tcPr>
            <w:tcW w:w="1275" w:type="dxa"/>
            <w:tcBorders>
              <w:top w:val="single" w:sz="4" w:space="0" w:color="000000"/>
              <w:left w:val="single" w:sz="4" w:space="0" w:color="000000"/>
              <w:bottom w:val="single" w:sz="4" w:space="0" w:color="000000"/>
            </w:tcBorders>
            <w:shd w:val="clear" w:color="auto" w:fill="FFFFFF"/>
            <w:vAlign w:val="center"/>
          </w:tcPr>
          <w:p w14:paraId="5163EC2F" w14:textId="77777777" w:rsidR="007E54B9" w:rsidRPr="00A31969" w:rsidRDefault="007E54B9" w:rsidP="001C68A8">
            <w:pPr>
              <w:ind w:right="224"/>
              <w:jc w:val="center"/>
              <w:rPr>
                <w:color w:val="000000"/>
              </w:rPr>
            </w:pPr>
            <w:r w:rsidRPr="00A31969">
              <w:rPr>
                <w:color w:val="000000"/>
              </w:rPr>
              <w:t>94.249</w:t>
            </w:r>
          </w:p>
        </w:tc>
        <w:tc>
          <w:tcPr>
            <w:tcW w:w="880" w:type="dxa"/>
            <w:tcBorders>
              <w:top w:val="single" w:sz="4" w:space="0" w:color="000000"/>
              <w:left w:val="single" w:sz="4" w:space="0" w:color="000000"/>
              <w:bottom w:val="single" w:sz="4" w:space="0" w:color="000000"/>
            </w:tcBorders>
            <w:shd w:val="clear" w:color="auto" w:fill="FFFFFF"/>
            <w:vAlign w:val="center"/>
          </w:tcPr>
          <w:p w14:paraId="0168B513" w14:textId="77777777" w:rsidR="007E54B9" w:rsidRPr="00A31969" w:rsidRDefault="007E54B9" w:rsidP="001C68A8">
            <w:pPr>
              <w:ind w:right="224"/>
              <w:jc w:val="center"/>
              <w:rPr>
                <w:color w:val="000000"/>
              </w:rPr>
            </w:pPr>
          </w:p>
        </w:tc>
        <w:tc>
          <w:tcPr>
            <w:tcW w:w="1134" w:type="dxa"/>
            <w:tcBorders>
              <w:top w:val="single" w:sz="4" w:space="0" w:color="000000"/>
              <w:left w:val="single" w:sz="4" w:space="0" w:color="000000"/>
              <w:bottom w:val="single" w:sz="4" w:space="0" w:color="000000"/>
            </w:tcBorders>
            <w:shd w:val="clear" w:color="auto" w:fill="FFFFFF"/>
            <w:vAlign w:val="center"/>
          </w:tcPr>
          <w:p w14:paraId="28F73FE5" w14:textId="77777777" w:rsidR="007E54B9" w:rsidRPr="00A31969" w:rsidRDefault="007E54B9" w:rsidP="001C68A8">
            <w:pPr>
              <w:ind w:right="224"/>
              <w:jc w:val="center"/>
              <w:rPr>
                <w:color w:val="000000"/>
              </w:rPr>
            </w:pPr>
            <w:r w:rsidRPr="00A31969">
              <w:rPr>
                <w:color w:val="000000"/>
              </w:rPr>
              <w:t>46.101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AEB31" w14:textId="77777777" w:rsidR="007E54B9" w:rsidRPr="00A31969" w:rsidRDefault="007E54B9" w:rsidP="001C68A8">
            <w:pPr>
              <w:ind w:right="224"/>
              <w:jc w:val="center"/>
              <w:rPr>
                <w:color w:val="000000"/>
              </w:rPr>
            </w:pPr>
          </w:p>
        </w:tc>
      </w:tr>
    </w:tbl>
    <w:p w14:paraId="5A795E25" w14:textId="77777777" w:rsidR="007E54B9" w:rsidRPr="00A31969" w:rsidRDefault="007E54B9">
      <w:pPr>
        <w:spacing w:line="360" w:lineRule="auto"/>
        <w:rPr>
          <w:rFonts w:cs="Times New Roman"/>
          <w:color w:val="000000"/>
        </w:rPr>
      </w:pPr>
    </w:p>
    <w:p w14:paraId="7D1D91AF" w14:textId="77777777" w:rsidR="007E54B9" w:rsidRPr="00A31969" w:rsidRDefault="007E54B9">
      <w:pPr>
        <w:spacing w:line="360" w:lineRule="auto"/>
        <w:ind w:firstLine="1134"/>
        <w:jc w:val="both"/>
        <w:rPr>
          <w:rFonts w:cs="Times New Roman"/>
          <w:color w:val="000000"/>
        </w:rPr>
      </w:pPr>
      <w:r w:rsidRPr="00A31969">
        <w:rPr>
          <w:rFonts w:cs="Times New Roman"/>
          <w:color w:val="000000"/>
        </w:rPr>
        <w:t>2018 m. gegužės mėn. Panevėžio TLK skyrė papildomus asignavimus gydytojų atlyginimams kelti, didindami paslaugos balo vertę, tačiau, perskaičiuojant atitinkamus mėnesio kaštus, slaugos ir palaikomojo gydymo paslaugoms skirta 2019 m. 2,84 proc. mažiau, stacionarinėms asmens sveikatos priežiūros paslaugoms 1,59 proc. mažiau pajamų. Todėl išlaidų optimizavimas tampa svarbiausiu įstaigos veiklos faktoriumi.</w:t>
      </w:r>
    </w:p>
    <w:p w14:paraId="726ADFCE" w14:textId="77777777" w:rsidR="007E54B9" w:rsidRPr="00A31969" w:rsidRDefault="007E54B9">
      <w:pPr>
        <w:spacing w:line="360" w:lineRule="auto"/>
        <w:rPr>
          <w:rFonts w:cs="Times New Roman"/>
          <w:color w:val="000000"/>
        </w:rPr>
      </w:pPr>
    </w:p>
    <w:p w14:paraId="0918DE25" w14:textId="77777777" w:rsidR="007E54B9" w:rsidRPr="00A31969" w:rsidRDefault="007E54B9">
      <w:pPr>
        <w:spacing w:line="276" w:lineRule="auto"/>
        <w:jc w:val="center"/>
        <w:rPr>
          <w:rFonts w:cs="Times New Roman"/>
          <w:b/>
          <w:color w:val="000000"/>
        </w:rPr>
      </w:pPr>
      <w:r w:rsidRPr="00A31969">
        <w:rPr>
          <w:rFonts w:cs="Times New Roman"/>
          <w:b/>
          <w:color w:val="000000"/>
        </w:rPr>
        <w:t>VII SKYRIUS</w:t>
      </w:r>
    </w:p>
    <w:p w14:paraId="1A0EF21B" w14:textId="77777777" w:rsidR="007E54B9" w:rsidRPr="00A31969" w:rsidRDefault="007E54B9">
      <w:pPr>
        <w:jc w:val="center"/>
        <w:rPr>
          <w:color w:val="000000"/>
        </w:rPr>
      </w:pPr>
      <w:r w:rsidRPr="00A31969">
        <w:rPr>
          <w:rFonts w:cs="Times New Roman"/>
          <w:b/>
          <w:color w:val="000000"/>
        </w:rPr>
        <w:t xml:space="preserve"> INFORMACINIŲ TECHNOLOGIJŲ DIEGIMAS IR VYSTYMAS</w:t>
      </w:r>
    </w:p>
    <w:p w14:paraId="4A6AC648" w14:textId="77777777" w:rsidR="007E54B9" w:rsidRPr="00A31969" w:rsidRDefault="007E54B9">
      <w:pPr>
        <w:rPr>
          <w:color w:val="000000"/>
        </w:rPr>
      </w:pPr>
    </w:p>
    <w:p w14:paraId="7D459524" w14:textId="77777777" w:rsidR="007E54B9" w:rsidRPr="00A31969" w:rsidRDefault="007E54B9">
      <w:pPr>
        <w:spacing w:line="360" w:lineRule="auto"/>
        <w:ind w:firstLine="993"/>
        <w:jc w:val="both"/>
        <w:rPr>
          <w:color w:val="000000"/>
        </w:rPr>
      </w:pPr>
      <w:r w:rsidRPr="00A31969">
        <w:rPr>
          <w:rFonts w:cs="Times New Roman"/>
          <w:color w:val="000000"/>
        </w:rPr>
        <w:t xml:space="preserve">Ligoninė pagal galimybes pritaiko ir palaiko SAM reglamentuotų informacinių technologijų plėtrą, stengiasi įsisavinti pažangias technologijas. Ligoninės veiklą atspindintis informacinis tinklapis </w:t>
      </w:r>
      <w:hyperlink r:id="rId13" w:history="1">
        <w:r w:rsidRPr="00A31969">
          <w:rPr>
            <w:rStyle w:val="Hipersaitas"/>
            <w:rFonts w:cs="Times New Roman"/>
            <w:color w:val="000000"/>
          </w:rPr>
          <w:t>www.anlig.lt</w:t>
        </w:r>
      </w:hyperlink>
      <w:r w:rsidRPr="00A31969">
        <w:rPr>
          <w:rFonts w:cs="Times New Roman"/>
          <w:color w:val="000000"/>
        </w:rPr>
        <w:t xml:space="preserve"> bus tobulinamas atsižvelgiant į Vyriausybės nutarimą Nr.480 ir jo vėlesnius pakeitimus.</w:t>
      </w:r>
      <w:r w:rsidRPr="00A31969">
        <w:rPr>
          <w:rFonts w:cs="Times New Roman"/>
          <w:color w:val="000000"/>
          <w:sz w:val="23"/>
          <w:szCs w:val="23"/>
        </w:rPr>
        <w:t xml:space="preserve"> </w:t>
      </w:r>
      <w:r w:rsidRPr="00A31969">
        <w:rPr>
          <w:rFonts w:cs="Times New Roman"/>
          <w:color w:val="000000"/>
        </w:rPr>
        <w:t xml:space="preserve">Pacientų pasitenkinimo gerinimui didelis dėmesys skirtas informacijos sklaidai. Įdiegta išankstinės pacientų registracijos sistema </w:t>
      </w:r>
      <w:hyperlink r:id="rId14" w:history="1">
        <w:r w:rsidRPr="00A31969">
          <w:rPr>
            <w:rStyle w:val="Hipersaitas"/>
            <w:rFonts w:cs="Times New Roman"/>
            <w:color w:val="000000"/>
          </w:rPr>
          <w:t>www.sergu.lt</w:t>
        </w:r>
      </w:hyperlink>
      <w:r w:rsidRPr="00A31969">
        <w:rPr>
          <w:rFonts w:cs="Times New Roman"/>
          <w:color w:val="000000"/>
        </w:rPr>
        <w:t>, kurios pagalba pacientas turi galimybę išankstinei registracijai pas gydytoją konsultantą.</w:t>
      </w:r>
    </w:p>
    <w:p w14:paraId="71776FE0" w14:textId="77777777" w:rsidR="007E54B9" w:rsidRPr="00A31969" w:rsidRDefault="007E54B9">
      <w:pPr>
        <w:pStyle w:val="WW-Default1"/>
        <w:spacing w:line="360" w:lineRule="auto"/>
        <w:ind w:firstLine="993"/>
        <w:jc w:val="both"/>
      </w:pPr>
      <w:r w:rsidRPr="00A31969">
        <w:t xml:space="preserve"> Ligoninėje įdiegta informacinė sistema ESIS. Šios sistemos pagalba kuriama elektroninė paciento ligos istorija, išrašomi e-receptai, ambulatorinių apsilankymų aprašymai, stacionaro </w:t>
      </w:r>
      <w:proofErr w:type="spellStart"/>
      <w:r w:rsidRPr="00A31969">
        <w:t>epikrizės</w:t>
      </w:r>
      <w:proofErr w:type="spellEnd"/>
      <w:r w:rsidRPr="00A31969">
        <w:t xml:space="preserve">, siuntimai konsultuotis pas kitus gydytojus-konsultantus. Ateityje bus sukurta prielaida talpinti radiologinio tyrimo vaizdus ir aprašymus valstybinėje E-sveikatos duomenų bazėje. Visa ESIS esanti informacija perduodama į E-sveikatos sistemą ESPBI IS, kad ji būtų pasiekiama kitoms ASPĮ ir vaistinėms. Taip pat toliau naudojama statistinė ligonių kasų informacinė sistema SVEIDRA, kuri tarnauja perduoti duomenis apie stacionarines, ambulatorines ir reabilitacijos paslaugas, t. p. įdiegta laboratorinių tyrimų atsakymų teikimo programa LIS. Tiek ESIS, tiek LIS, nors nedidina galimybės įstaigai teikti geresnes sveikatos priežiūros paslaugas ir optimizuoti kaštus, nes nėra pilnai integruota su kitomis šalyje esančiomis sveikatos informacinėmis sistemomis, tačiau gula labai didele finansine našta įstaigos finansiniuose srautuose. Įstaigoje įdiegta buhalterinė apskaitos valdymo programa ALGA HR (Alga2000) ir </w:t>
      </w:r>
      <w:proofErr w:type="spellStart"/>
      <w:r w:rsidRPr="00A31969">
        <w:t>Profit</w:t>
      </w:r>
      <w:proofErr w:type="spellEnd"/>
      <w:r w:rsidRPr="00A31969">
        <w:t xml:space="preserve">-W. </w:t>
      </w:r>
    </w:p>
    <w:p w14:paraId="0E0BD080" w14:textId="77777777" w:rsidR="007E54B9" w:rsidRPr="00A31969" w:rsidRDefault="007E54B9" w:rsidP="007370C8">
      <w:pPr>
        <w:pStyle w:val="WW-Default1"/>
        <w:spacing w:line="360" w:lineRule="auto"/>
        <w:ind w:firstLine="993"/>
        <w:jc w:val="both"/>
        <w:rPr>
          <w:sz w:val="23"/>
          <w:szCs w:val="23"/>
        </w:rPr>
      </w:pPr>
      <w:r w:rsidRPr="00A31969">
        <w:t xml:space="preserve">Įstaigos internetinėje svetainėje www.anlig.lt pateikiama aktualiausia informacija pacientams apie teikiamas mokamas ir nemokamas paslaugas, telefonai registracijai ir konsultacijoms, gydytojų konsultantų darbo laikas ir kita svarbi informacija. Nežiūrint į dabarties realijas, stengsimės toliau plėsti </w:t>
      </w:r>
      <w:r w:rsidRPr="00A31969">
        <w:lastRenderedPageBreak/>
        <w:t>įstaigos informacinių technologijų mąstą, nes informacinių technologijų plėtra neabejotinai taps ateities medicinos sėkmės garantu.</w:t>
      </w:r>
    </w:p>
    <w:p w14:paraId="764A762B" w14:textId="77777777" w:rsidR="007E54B9" w:rsidRPr="00A31969" w:rsidRDefault="007E54B9">
      <w:pPr>
        <w:spacing w:line="276" w:lineRule="auto"/>
        <w:jc w:val="center"/>
        <w:rPr>
          <w:b/>
          <w:bCs/>
          <w:color w:val="000000"/>
        </w:rPr>
      </w:pPr>
      <w:r w:rsidRPr="00A31969">
        <w:rPr>
          <w:rFonts w:cs="Times New Roman"/>
          <w:b/>
          <w:color w:val="000000"/>
        </w:rPr>
        <w:t>VIII SKYRIUS</w:t>
      </w:r>
    </w:p>
    <w:p w14:paraId="21A44E41" w14:textId="77777777" w:rsidR="007E54B9" w:rsidRPr="00A31969" w:rsidRDefault="007E54B9">
      <w:pPr>
        <w:pStyle w:val="WW-Default1"/>
        <w:spacing w:line="360" w:lineRule="auto"/>
        <w:jc w:val="center"/>
      </w:pPr>
      <w:r w:rsidRPr="00A31969">
        <w:rPr>
          <w:b/>
          <w:bCs/>
        </w:rPr>
        <w:t xml:space="preserve"> VIDAUS DARBO KONTROLĖ</w:t>
      </w:r>
    </w:p>
    <w:p w14:paraId="375AC631" w14:textId="77777777" w:rsidR="007E54B9" w:rsidRPr="00A31969" w:rsidRDefault="007E54B9">
      <w:pPr>
        <w:pStyle w:val="WW-Default1"/>
        <w:spacing w:line="360" w:lineRule="auto"/>
        <w:jc w:val="center"/>
      </w:pPr>
    </w:p>
    <w:p w14:paraId="30721095" w14:textId="77777777" w:rsidR="007E54B9" w:rsidRPr="00A31969" w:rsidRDefault="007E54B9">
      <w:pPr>
        <w:spacing w:line="360" w:lineRule="auto"/>
        <w:ind w:firstLine="1121"/>
        <w:jc w:val="both"/>
        <w:rPr>
          <w:color w:val="000000"/>
        </w:rPr>
      </w:pPr>
      <w:r w:rsidRPr="00A31969">
        <w:rPr>
          <w:color w:val="000000"/>
        </w:rPr>
        <w:t xml:space="preserve">Įstaigos veiklos viešumui užtikrinti penkeriems metams yra sudaromas patariamasis valdymo organas –  įstaigos stebėtojų taryba, kurios sudėtį tvirtina Savivaldybės taryba. Pagrindiniai stebėtojų tarybos uždaviniai – analizuoti įstaigos veiklą bei teikti Savivaldybės tarybai ir įstaigos administracijai išvadas bei pasiūlymus dėl įstaigos veiklos gerinimo. </w:t>
      </w:r>
    </w:p>
    <w:p w14:paraId="22F2E23F" w14:textId="77777777" w:rsidR="007E54B9" w:rsidRPr="00A31969" w:rsidRDefault="007E54B9">
      <w:pPr>
        <w:spacing w:line="360" w:lineRule="auto"/>
        <w:ind w:firstLine="1152"/>
        <w:jc w:val="both"/>
        <w:rPr>
          <w:color w:val="000000"/>
        </w:rPr>
      </w:pPr>
      <w:r w:rsidRPr="00A31969">
        <w:rPr>
          <w:color w:val="000000"/>
        </w:rPr>
        <w:t xml:space="preserve">Stebėtojų tarybos kompetencija: analizuoti įstaigos veiklą ir pateikti savo išvadas bei pasiūlymus įstaigos administracijai; išklausyti ir įvertinti įstaigos direktoriaus parengtą metinės veiklos ataskaitą bei įstaigos veiklos siekiamų užduočių vykdymą ir pareikšti savo nuomonę apie ją Savivaldybės tarybai; stebėtojo teisėmis dalyvauti įstaigos organizuojamuose konkursuose padalinių ir filialų vadovų pareigoms užimti ir pareikšti savo nuomonę Savivaldybės tarybai; derinti  įstaigos darbuotojų darbo  apmokėjimo tvarką. </w:t>
      </w:r>
    </w:p>
    <w:p w14:paraId="5ADE549D" w14:textId="77777777" w:rsidR="007E54B9" w:rsidRPr="00A31969" w:rsidRDefault="007E54B9">
      <w:pPr>
        <w:spacing w:line="360" w:lineRule="auto"/>
        <w:ind w:firstLine="1182"/>
        <w:jc w:val="both"/>
        <w:rPr>
          <w:color w:val="000000"/>
        </w:rPr>
      </w:pPr>
      <w:r w:rsidRPr="00A31969">
        <w:rPr>
          <w:color w:val="000000"/>
        </w:rPr>
        <w:t xml:space="preserve">Efektyvesniam asmens sveikatos priežiūros paslaugų teikimui užtikrinti įstaigoje sudaromos gydymo, slaugos tarybos, o etikos klausimų kontrolei – įstaigos medicinos etikos komisija. </w:t>
      </w:r>
    </w:p>
    <w:p w14:paraId="1E61010D" w14:textId="77777777" w:rsidR="007E54B9" w:rsidRPr="00A31969" w:rsidRDefault="007E54B9">
      <w:pPr>
        <w:pStyle w:val="WW-Default1"/>
        <w:spacing w:line="360" w:lineRule="auto"/>
        <w:ind w:firstLine="1134"/>
        <w:jc w:val="both"/>
      </w:pPr>
      <w:r w:rsidRPr="00A31969">
        <w:t>Gydymo taryba sudaryta įstaigos direktoriaus įsakymu iš dešimties įstaigos visuotiniame gydytojų susirinkime išrinktų įstaigos padalinių ir filialų gydytojų. Gydymo tarybos nariai balsavimu išsirenka pirmininką. Taryba veikia pagal įstaigos vadovo patvirtintą Gydytojų Tarybos darbo aprašą.</w:t>
      </w:r>
    </w:p>
    <w:p w14:paraId="0A72066D" w14:textId="77777777" w:rsidR="007E54B9" w:rsidRPr="00A31969" w:rsidRDefault="007E54B9">
      <w:pPr>
        <w:pStyle w:val="WW-Default1"/>
        <w:spacing w:line="360" w:lineRule="auto"/>
        <w:ind w:firstLine="1134"/>
        <w:jc w:val="both"/>
      </w:pPr>
      <w:r w:rsidRPr="00A31969">
        <w:t>Gydymo tarybos kompetencija: svarsto asmens sveikatos priežiūros organizavimo ir tobulinimo klausimus; periodiškai rengia klinikines konferencijas ir seminarus; svarsto naujų asmens sveikatos priežiūros technologijų  įsigijimo klausimus; analizuoja gydymo kokybę ir klaidas; analizuoja įstaigos struktūrinių padalinių bei atskirų darbuotojų pasiūlymus ir rekomendacijas; svarsto kitus klausimus, kuriuos prašo svarstyti įstaigos administracija; svarstomais klausimais gali teikti rekomendacinio pobūdžio pasiūlymus įstaigos administracijai, jei įstaigos administracija su pasiūlymu nesutinka, gydymo taryba savo pasiūlymą gali pateikti Savivaldybės tarybai.</w:t>
      </w:r>
    </w:p>
    <w:p w14:paraId="536D27A3" w14:textId="77777777" w:rsidR="007E54B9" w:rsidRPr="00A31969" w:rsidRDefault="007E54B9">
      <w:pPr>
        <w:spacing w:line="360" w:lineRule="auto"/>
        <w:ind w:firstLine="567"/>
        <w:jc w:val="both"/>
        <w:rPr>
          <w:color w:val="000000"/>
        </w:rPr>
      </w:pPr>
      <w:r w:rsidRPr="00A31969">
        <w:rPr>
          <w:color w:val="000000"/>
        </w:rPr>
        <w:t xml:space="preserve">        Įstaigos Slaugos taryba sudaroma direktoriaus įsakymu iš dešimties įstaigos visuotiniame slaugytojų susirinkime išrinktų įstaigos padalinių ir filialų slaugos specialistų. Slaugos tarybos nariai balsavimu išsirenka pirmininką. Šios tarybos kompetencija: svarstyti pacientų slaugos organizavimo ir tobulinimo klausimus; periodiškai rengti kvalifikacijos kėlimo  užsiėmimus padaliniuose ir filialuose; svarstomais klausimais gali teikti rekomendacinio pobūdžio pasiūlymus įstaigos administracijai, jei įstaigos administracija nesutinka su pasiūlymu, savo pasiūlymą gali pateikti Savivaldybės tarybai.</w:t>
      </w:r>
    </w:p>
    <w:p w14:paraId="1D968038" w14:textId="77777777" w:rsidR="007E54B9" w:rsidRPr="00A31969" w:rsidRDefault="007E54B9">
      <w:pPr>
        <w:pStyle w:val="WW-Default1"/>
        <w:spacing w:line="360" w:lineRule="auto"/>
        <w:ind w:firstLine="1134"/>
        <w:jc w:val="both"/>
      </w:pPr>
      <w:r w:rsidRPr="00A31969">
        <w:t>Slaugos taryba savo darbą organizuoja pagal įstaigos vadovo patvirtintą Slaugos Tarybos veiklos aprašą.</w:t>
      </w:r>
    </w:p>
    <w:p w14:paraId="31C19C51" w14:textId="77777777" w:rsidR="007E54B9" w:rsidRPr="00A31969" w:rsidRDefault="007E54B9">
      <w:pPr>
        <w:pStyle w:val="WW-Default1"/>
        <w:spacing w:line="360" w:lineRule="auto"/>
        <w:ind w:firstLine="1134"/>
        <w:jc w:val="both"/>
      </w:pPr>
      <w:r w:rsidRPr="00A31969">
        <w:lastRenderedPageBreak/>
        <w:t xml:space="preserve">Medicinos etikos komisija padeda spręsti iškilusias medicinos etikos problemas. Medicinos etikos komisijos sudarymo ir veiklos tvarka nustatyta pagal Lietuvos Respublikos sveikatos apsaugos ministro patvirtintus Sveikatos priežiūros įstaigos medicinos etikos komisijos pavyzdinius nuostatus. </w:t>
      </w:r>
    </w:p>
    <w:p w14:paraId="6B969D33" w14:textId="77777777" w:rsidR="007E54B9" w:rsidRPr="00A31969" w:rsidRDefault="007E54B9">
      <w:pPr>
        <w:pStyle w:val="WW-Default1"/>
        <w:spacing w:line="360" w:lineRule="auto"/>
        <w:ind w:firstLine="1134"/>
        <w:jc w:val="both"/>
      </w:pPr>
      <w:r w:rsidRPr="00A31969">
        <w:t>Ligoninėje patvirtinta korupcijos prevencijos programa 2017–2019 metams bei jo</w:t>
      </w:r>
      <w:r w:rsidR="004B7E65">
        <w:t xml:space="preserve">s įgyvendinimo priemonių planas, </w:t>
      </w:r>
      <w:r w:rsidR="004B7E65" w:rsidRPr="00840D39">
        <w:t>kuris bus toliau tęsiamas.</w:t>
      </w:r>
      <w:r w:rsidRPr="00A31969">
        <w:t xml:space="preserve"> Korupcijos prevencijos programa orientuota į du pagrindinius dalykus – korupcijos prielaidų ir sąlygų mažinimą bei šalinimą ir antikorupcinį švietimą. </w:t>
      </w:r>
    </w:p>
    <w:p w14:paraId="0C199C33" w14:textId="77777777" w:rsidR="007E54B9" w:rsidRPr="00A31969" w:rsidRDefault="007E54B9">
      <w:pPr>
        <w:pStyle w:val="WW-Default1"/>
        <w:spacing w:line="360" w:lineRule="auto"/>
        <w:ind w:firstLine="1134"/>
        <w:jc w:val="both"/>
        <w:rPr>
          <w:sz w:val="23"/>
          <w:szCs w:val="23"/>
        </w:rPr>
      </w:pPr>
      <w:r w:rsidRPr="00A31969">
        <w:t>Įstaigoje, sugretinant pareigas, yra sukurta vidaus medicininio audito grupė, kuriai vadovauja turintis aukštąjį medicininį išsilavinimą asmuo. Vidaus medicininio audito grupės pagrindinis tikslas kontroliuoti kokybės sistemos funkcionavimą pagal įstaigoje nustatytus prioritetus. Dėl didelių darbų apimčių, grupės nariai dažniausiai atlieka neplaninį auditą, tinkamą kokybės sistemos funkcionavimą stebi kiekvienas įstaigoje dirbantis gydytojas, supažindintas su šia veikla, taip pat direktoriaus pavaduotoja gydymo reikalams. Atskirą savarankišką audito grupę įkurti dabartiniu metu yra iššūkis dėl trūkstamo medicininio personalo. Bendruose gydytojų susirinkimuose neatidėliojant vertinamos atsirandančios neatitiktys, atliekami pakeitimai, vertinamas pakeitimų poveikis, aiškinamos tobulintinos sritys.</w:t>
      </w:r>
    </w:p>
    <w:p w14:paraId="4D8A0EF1" w14:textId="77777777" w:rsidR="007E54B9" w:rsidRPr="00A31969" w:rsidRDefault="007E54B9">
      <w:pPr>
        <w:pStyle w:val="WW-Default1"/>
        <w:rPr>
          <w:sz w:val="23"/>
          <w:szCs w:val="23"/>
        </w:rPr>
      </w:pPr>
    </w:p>
    <w:p w14:paraId="446C1927" w14:textId="77777777" w:rsidR="007E54B9" w:rsidRPr="00A31969" w:rsidRDefault="007E54B9">
      <w:pPr>
        <w:spacing w:line="276" w:lineRule="auto"/>
        <w:jc w:val="center"/>
        <w:rPr>
          <w:b/>
          <w:color w:val="000000"/>
        </w:rPr>
      </w:pPr>
      <w:r w:rsidRPr="00A31969">
        <w:rPr>
          <w:rFonts w:cs="Times New Roman"/>
          <w:b/>
          <w:color w:val="000000"/>
        </w:rPr>
        <w:t>IX SKYRIUS</w:t>
      </w:r>
    </w:p>
    <w:p w14:paraId="020DD2B3" w14:textId="77777777" w:rsidR="007E54B9" w:rsidRPr="00A31969" w:rsidRDefault="007E54B9">
      <w:pPr>
        <w:pStyle w:val="WW-Default1"/>
        <w:jc w:val="center"/>
      </w:pPr>
      <w:r w:rsidRPr="00A31969">
        <w:rPr>
          <w:b/>
        </w:rPr>
        <w:t xml:space="preserve"> SSGG ANALIZĖ</w:t>
      </w:r>
    </w:p>
    <w:p w14:paraId="6758D539" w14:textId="77777777" w:rsidR="007E54B9" w:rsidRPr="00A31969" w:rsidRDefault="007E54B9">
      <w:pPr>
        <w:pStyle w:val="WW-Default1"/>
      </w:pPr>
    </w:p>
    <w:p w14:paraId="55F8CE64" w14:textId="77777777" w:rsidR="007E54B9" w:rsidRPr="00A31969" w:rsidRDefault="007E54B9">
      <w:pPr>
        <w:pStyle w:val="WW-Default1"/>
        <w:spacing w:line="360" w:lineRule="auto"/>
        <w:jc w:val="both"/>
      </w:pPr>
      <w:r w:rsidRPr="00A31969">
        <w:rPr>
          <w:u w:val="single"/>
        </w:rPr>
        <w:t>Stiprybės</w:t>
      </w:r>
    </w:p>
    <w:p w14:paraId="4512A546" w14:textId="77777777" w:rsidR="007E54B9" w:rsidRPr="00A31969" w:rsidRDefault="007E54B9">
      <w:pPr>
        <w:pStyle w:val="WW-Default1"/>
        <w:spacing w:line="360" w:lineRule="auto"/>
        <w:jc w:val="both"/>
      </w:pPr>
      <w:r w:rsidRPr="00A31969">
        <w:t>1. Viena įstaiga rajone, teikianti antrinio lygio ambulatorines ir stacionarines paslaugas.</w:t>
      </w:r>
    </w:p>
    <w:p w14:paraId="775B4B30" w14:textId="77777777" w:rsidR="007E54B9" w:rsidRPr="00A31969" w:rsidRDefault="007E54B9">
      <w:pPr>
        <w:pStyle w:val="WW-Default1"/>
        <w:spacing w:line="360" w:lineRule="auto"/>
        <w:jc w:val="both"/>
      </w:pPr>
      <w:r w:rsidRPr="00A31969">
        <w:t xml:space="preserve">2. Kvalifikuotas personalas. </w:t>
      </w:r>
    </w:p>
    <w:p w14:paraId="04606BB3" w14:textId="77777777" w:rsidR="007E54B9" w:rsidRPr="00A31969" w:rsidRDefault="007E54B9">
      <w:pPr>
        <w:pStyle w:val="WW-Default1"/>
        <w:spacing w:line="360" w:lineRule="auto"/>
        <w:jc w:val="both"/>
      </w:pPr>
      <w:r w:rsidRPr="00A31969">
        <w:t xml:space="preserve">3. Įstaiga akredituota pagal standartus ir teikianti įvairiapuses, kokybiškas ir savalaikes paslaugas. </w:t>
      </w:r>
    </w:p>
    <w:p w14:paraId="02105DDD" w14:textId="77777777" w:rsidR="007E54B9" w:rsidRPr="00A31969" w:rsidRDefault="007E54B9">
      <w:pPr>
        <w:pStyle w:val="WW-Default1"/>
        <w:spacing w:line="360" w:lineRule="auto"/>
        <w:jc w:val="both"/>
      </w:pPr>
      <w:r w:rsidRPr="00A31969">
        <w:t xml:space="preserve">4. Teigiamas bendras 2018 m. įstaigos veiklos finansinis rezultatas. </w:t>
      </w:r>
    </w:p>
    <w:p w14:paraId="48EDA4BA" w14:textId="77777777" w:rsidR="007E54B9" w:rsidRPr="00A31969" w:rsidRDefault="007E54B9">
      <w:pPr>
        <w:pStyle w:val="WW-Default1"/>
        <w:spacing w:line="360" w:lineRule="auto"/>
        <w:jc w:val="both"/>
      </w:pPr>
      <w:r w:rsidRPr="00A31969">
        <w:t xml:space="preserve">5. Atnaujinama bei įsigyjama šiuolaikiška, moderni įranga. </w:t>
      </w:r>
    </w:p>
    <w:p w14:paraId="5FD54B50" w14:textId="77777777" w:rsidR="007E54B9" w:rsidRPr="00A31969" w:rsidRDefault="007E54B9">
      <w:pPr>
        <w:pStyle w:val="WW-Default1"/>
        <w:spacing w:line="360" w:lineRule="auto"/>
        <w:jc w:val="both"/>
      </w:pPr>
      <w:r w:rsidRPr="00A31969">
        <w:t xml:space="preserve">6. Dauguma Įstaigos pacientų yra patenkinti teikiamomis paslaugomis. </w:t>
      </w:r>
    </w:p>
    <w:p w14:paraId="14B72172" w14:textId="77777777" w:rsidR="007E54B9" w:rsidRPr="00A31969" w:rsidRDefault="007E54B9">
      <w:pPr>
        <w:pStyle w:val="WW-Default1"/>
        <w:spacing w:line="360" w:lineRule="auto"/>
        <w:jc w:val="both"/>
      </w:pPr>
      <w:r w:rsidRPr="00A31969">
        <w:t>7. Pastoviai vertinama pacientų nuomonė apie ligoninėje teikiamų paslaugų kokybę.</w:t>
      </w:r>
    </w:p>
    <w:p w14:paraId="508ABCAC" w14:textId="77777777" w:rsidR="007E54B9" w:rsidRPr="00A31969" w:rsidRDefault="007E54B9">
      <w:pPr>
        <w:pStyle w:val="WW-Default1"/>
        <w:spacing w:line="360" w:lineRule="auto"/>
        <w:jc w:val="both"/>
        <w:rPr>
          <w:u w:val="single"/>
        </w:rPr>
      </w:pPr>
      <w:r w:rsidRPr="00A31969">
        <w:t xml:space="preserve">8. Įstaigoje įdiegtos ir naudojamos informacinės sistemos. </w:t>
      </w:r>
    </w:p>
    <w:p w14:paraId="7574FD67" w14:textId="77777777" w:rsidR="007E54B9" w:rsidRPr="00A31969" w:rsidRDefault="007E54B9">
      <w:pPr>
        <w:pStyle w:val="WW-Default1"/>
        <w:spacing w:line="360" w:lineRule="auto"/>
        <w:jc w:val="both"/>
      </w:pPr>
      <w:r w:rsidRPr="00A31969">
        <w:rPr>
          <w:u w:val="single"/>
        </w:rPr>
        <w:t>Silpnybės</w:t>
      </w:r>
    </w:p>
    <w:p w14:paraId="242A6057" w14:textId="77777777" w:rsidR="007E54B9" w:rsidRPr="00A31969" w:rsidRDefault="007E54B9">
      <w:pPr>
        <w:pStyle w:val="WW-Default1"/>
        <w:spacing w:line="360" w:lineRule="auto"/>
        <w:jc w:val="both"/>
      </w:pPr>
      <w:r w:rsidRPr="00A31969">
        <w:t>1. Didėja Medicininio personalo darbo krūviai.</w:t>
      </w:r>
    </w:p>
    <w:p w14:paraId="08BEB044" w14:textId="77777777" w:rsidR="007E54B9" w:rsidRPr="00A31969" w:rsidRDefault="007E54B9">
      <w:pPr>
        <w:pStyle w:val="WW-Default1"/>
        <w:spacing w:line="360" w:lineRule="auto"/>
        <w:jc w:val="both"/>
      </w:pPr>
      <w:r w:rsidRPr="00A31969">
        <w:t>2. Didelės laiko ir finansinės sąnaudos dėl nekokybiškai veikiančios ir brangios E-sveikatos sistemos.</w:t>
      </w:r>
    </w:p>
    <w:p w14:paraId="167CDF32" w14:textId="77777777" w:rsidR="007E54B9" w:rsidRPr="00A31969" w:rsidRDefault="007E54B9">
      <w:pPr>
        <w:pStyle w:val="WW-Default1"/>
        <w:spacing w:line="360" w:lineRule="auto"/>
        <w:jc w:val="both"/>
      </w:pPr>
      <w:r w:rsidRPr="00A31969">
        <w:t>3. Trūkumas įvairių profesijų specialistų, todėl sunkiai užtikrinamas nepertraukiamas stacionarinis darbo režimas.</w:t>
      </w:r>
    </w:p>
    <w:p w14:paraId="4F8B475F" w14:textId="77777777" w:rsidR="007E54B9" w:rsidRPr="00A31969" w:rsidRDefault="007E54B9">
      <w:pPr>
        <w:pStyle w:val="WW-Default1"/>
        <w:spacing w:line="360" w:lineRule="auto"/>
        <w:jc w:val="both"/>
      </w:pPr>
      <w:r w:rsidRPr="00A31969">
        <w:t>4. Dideli infrastruktūros išlaikymo kaštai.</w:t>
      </w:r>
    </w:p>
    <w:p w14:paraId="2D3DE8EC" w14:textId="77777777" w:rsidR="007E54B9" w:rsidRPr="00A31969" w:rsidRDefault="007E54B9">
      <w:pPr>
        <w:pStyle w:val="WW-Default1"/>
        <w:spacing w:line="360" w:lineRule="auto"/>
        <w:jc w:val="both"/>
      </w:pPr>
      <w:r w:rsidRPr="00A31969">
        <w:lastRenderedPageBreak/>
        <w:t>5. Eilė metų nesikeičiantis TLK paslaugų apmokėjimo koeficientas, valdžios reikalavimas didinti darbo užmokesčio fondą labai minimalizuoja įstaigos finansines galimybes.</w:t>
      </w:r>
    </w:p>
    <w:p w14:paraId="3B1D5E4E" w14:textId="77777777" w:rsidR="007E54B9" w:rsidRPr="00A31969" w:rsidRDefault="007E54B9">
      <w:pPr>
        <w:pStyle w:val="WW-Default1"/>
        <w:spacing w:line="360" w:lineRule="auto"/>
        <w:jc w:val="both"/>
        <w:rPr>
          <w:u w:val="single"/>
        </w:rPr>
      </w:pPr>
      <w:r w:rsidRPr="00A31969">
        <w:t>6. Rastų savivaldybės audito trūkumų (nesusijusių su medicininės paslaugos teikimu) šalinimas neša papildomą finansinę naštą ligoninės biudžetui.</w:t>
      </w:r>
    </w:p>
    <w:p w14:paraId="70B7B57E" w14:textId="77777777" w:rsidR="007E54B9" w:rsidRPr="00A31969" w:rsidRDefault="007E54B9">
      <w:pPr>
        <w:pStyle w:val="WW-Default1"/>
        <w:spacing w:line="360" w:lineRule="auto"/>
        <w:jc w:val="both"/>
      </w:pPr>
      <w:r w:rsidRPr="00A31969">
        <w:rPr>
          <w:u w:val="single"/>
        </w:rPr>
        <w:t>Grėsmės</w:t>
      </w:r>
    </w:p>
    <w:p w14:paraId="52BA96D6" w14:textId="77777777" w:rsidR="007E54B9" w:rsidRPr="00A31969" w:rsidRDefault="007E54B9">
      <w:pPr>
        <w:pStyle w:val="WW-Default1"/>
        <w:spacing w:line="360" w:lineRule="auto"/>
        <w:jc w:val="both"/>
      </w:pPr>
      <w:r w:rsidRPr="00A31969">
        <w:t>1. Gyventojų mažėjimas Anykščių rajone, tai netiesiogiai mažins TLK sutartinius asignavimus.</w:t>
      </w:r>
    </w:p>
    <w:p w14:paraId="5B397784" w14:textId="77777777" w:rsidR="007E54B9" w:rsidRPr="00A31969" w:rsidRDefault="007E54B9">
      <w:pPr>
        <w:pStyle w:val="WW-Default1"/>
        <w:spacing w:line="360" w:lineRule="auto"/>
        <w:jc w:val="both"/>
      </w:pPr>
      <w:r w:rsidRPr="00A31969">
        <w:t>2. Rajono bendruomenės požiūris, neįvertinantis įstaigos teikiamų paslaugų kokybės.</w:t>
      </w:r>
    </w:p>
    <w:p w14:paraId="46AAF2BF" w14:textId="77777777" w:rsidR="007E54B9" w:rsidRPr="00A31969" w:rsidRDefault="007E54B9">
      <w:pPr>
        <w:pStyle w:val="WW-Default1"/>
        <w:spacing w:line="360" w:lineRule="auto"/>
        <w:jc w:val="both"/>
      </w:pPr>
      <w:r w:rsidRPr="00A31969">
        <w:t xml:space="preserve">3. Trūkumas įvairių sričių specialistų, nesuteikiamos ambulatorinės </w:t>
      </w:r>
      <w:r w:rsidR="00B0437E" w:rsidRPr="00A31969">
        <w:t xml:space="preserve">antro lygio </w:t>
      </w:r>
      <w:r w:rsidRPr="00A31969">
        <w:t>paslaugos.</w:t>
      </w:r>
    </w:p>
    <w:p w14:paraId="272F6387" w14:textId="77777777" w:rsidR="007E54B9" w:rsidRPr="00A31969" w:rsidRDefault="007E54B9">
      <w:pPr>
        <w:pStyle w:val="WW-Default1"/>
        <w:spacing w:line="360" w:lineRule="auto"/>
        <w:jc w:val="both"/>
      </w:pPr>
      <w:r w:rsidRPr="00A31969">
        <w:t>4. Vyresnis gydytojų amžius.</w:t>
      </w:r>
    </w:p>
    <w:p w14:paraId="6009F939" w14:textId="77777777" w:rsidR="007E54B9" w:rsidRPr="00A31969" w:rsidRDefault="007E54B9">
      <w:pPr>
        <w:pStyle w:val="WW-Default1"/>
        <w:spacing w:line="360" w:lineRule="auto"/>
        <w:jc w:val="both"/>
      </w:pPr>
      <w:r w:rsidRPr="00A31969">
        <w:t>5. Dideli ir kasmet augantys infrastruktūros išlaikymo kaštai.</w:t>
      </w:r>
    </w:p>
    <w:p w14:paraId="79AAEEF9" w14:textId="77777777" w:rsidR="007E54B9" w:rsidRPr="00A31969" w:rsidRDefault="00B07DCE">
      <w:pPr>
        <w:pStyle w:val="WW-Default1"/>
        <w:spacing w:line="360" w:lineRule="auto"/>
        <w:jc w:val="both"/>
      </w:pPr>
      <w:r w:rsidRPr="00A31969">
        <w:t>6</w:t>
      </w:r>
      <w:r w:rsidR="007E54B9" w:rsidRPr="00A31969">
        <w:t>. Naujų, valstybės inicijuotų, administracinių funkcijų, nesusijusių su sveikatos paslaugų teikimu, būtinas įvedimas, didin</w:t>
      </w:r>
      <w:r w:rsidRPr="00A31969">
        <w:t>s</w:t>
      </w:r>
      <w:r w:rsidR="007E54B9" w:rsidRPr="00A31969">
        <w:t xml:space="preserve"> įstaigos finansinius kaštus.</w:t>
      </w:r>
    </w:p>
    <w:p w14:paraId="2D9EBC8C" w14:textId="77777777" w:rsidR="007E54B9" w:rsidRPr="00A31969" w:rsidRDefault="00B07DCE">
      <w:pPr>
        <w:pStyle w:val="WW-Default1"/>
        <w:spacing w:line="360" w:lineRule="auto"/>
        <w:jc w:val="both"/>
      </w:pPr>
      <w:r w:rsidRPr="00A31969">
        <w:t>7</w:t>
      </w:r>
      <w:r w:rsidR="007E54B9" w:rsidRPr="00A31969">
        <w:t xml:space="preserve">. Didėja poreikis aktyvioms stacionarinėms paslaugoms dėl senstančios visuomenės, gilesnės ligų </w:t>
      </w:r>
      <w:proofErr w:type="spellStart"/>
      <w:r w:rsidR="007E54B9" w:rsidRPr="00A31969">
        <w:t>chronizacijos</w:t>
      </w:r>
      <w:proofErr w:type="spellEnd"/>
      <w:r w:rsidR="007E54B9" w:rsidRPr="00A31969">
        <w:t xml:space="preserve"> ilgėjant amžiaus trukmei.</w:t>
      </w:r>
    </w:p>
    <w:p w14:paraId="3DB40487" w14:textId="77777777" w:rsidR="007E54B9" w:rsidRPr="00A31969" w:rsidRDefault="00B07DCE">
      <w:pPr>
        <w:pStyle w:val="WW-Default1"/>
        <w:spacing w:line="360" w:lineRule="auto"/>
        <w:jc w:val="both"/>
      </w:pPr>
      <w:r w:rsidRPr="00A31969">
        <w:t>8</w:t>
      </w:r>
      <w:r w:rsidR="007E54B9" w:rsidRPr="00A31969">
        <w:t xml:space="preserve">. Kai kurių profilių medicininės paslaugos neadekvačiai mažai įkainuotos, jų teikimas labai neigiamai įtakoja įstaigos vidinius finansinius srautus, gali atsirasti riba, kai šių paslaugų teikimas turės būti ribojamas ar stabdomas. </w:t>
      </w:r>
    </w:p>
    <w:p w14:paraId="3E1E7553" w14:textId="77777777" w:rsidR="007E54B9" w:rsidRPr="00A31969" w:rsidRDefault="00B07DCE">
      <w:pPr>
        <w:pStyle w:val="WW-Default1"/>
        <w:spacing w:line="360" w:lineRule="auto"/>
        <w:jc w:val="both"/>
      </w:pPr>
      <w:r w:rsidRPr="00A31969">
        <w:t>9</w:t>
      </w:r>
      <w:r w:rsidR="007E54B9" w:rsidRPr="00A31969">
        <w:t>. Kai kurios medicininės įrangos amortizacija jau siekia kritines ribas, incidentai gali apriboti paslaugų teikimą.</w:t>
      </w:r>
    </w:p>
    <w:p w14:paraId="3187D987" w14:textId="77777777" w:rsidR="007E54B9" w:rsidRPr="00A31969" w:rsidRDefault="007E54B9">
      <w:pPr>
        <w:pStyle w:val="WW-Default1"/>
        <w:spacing w:line="360" w:lineRule="auto"/>
        <w:jc w:val="both"/>
        <w:rPr>
          <w:u w:val="single"/>
        </w:rPr>
      </w:pPr>
      <w:r w:rsidRPr="00A31969">
        <w:t>1</w:t>
      </w:r>
      <w:r w:rsidR="00B07DCE" w:rsidRPr="00A31969">
        <w:t>0</w:t>
      </w:r>
      <w:r w:rsidRPr="00A31969">
        <w:t>. Nacionaliniai sveikatos sistemos teisės aktai nepalankūs antrinio lygio regioninėms stacionarinę aktyvią pagalbą teikiančios medicinos įstaigoms.</w:t>
      </w:r>
    </w:p>
    <w:p w14:paraId="43B0EADB" w14:textId="77777777" w:rsidR="007E54B9" w:rsidRPr="00A31969" w:rsidRDefault="007E54B9">
      <w:pPr>
        <w:pStyle w:val="WW-Default1"/>
        <w:spacing w:line="360" w:lineRule="auto"/>
        <w:jc w:val="both"/>
      </w:pPr>
      <w:r w:rsidRPr="00A31969">
        <w:rPr>
          <w:u w:val="single"/>
        </w:rPr>
        <w:t>Galimybės</w:t>
      </w:r>
    </w:p>
    <w:p w14:paraId="752EB317" w14:textId="77777777" w:rsidR="007E54B9" w:rsidRPr="00A31969" w:rsidRDefault="007E54B9">
      <w:pPr>
        <w:pStyle w:val="WW-Default1"/>
        <w:spacing w:line="360" w:lineRule="auto"/>
        <w:jc w:val="both"/>
      </w:pPr>
      <w:r w:rsidRPr="00A31969">
        <w:t>1. Optimizuojant įstaigos organizacinę struktūrą, panaudojant efektyvios vadybos principus, didinti įstaigos konkurencingumą ir finansinį stabilumą.</w:t>
      </w:r>
    </w:p>
    <w:p w14:paraId="1B9969E6" w14:textId="77777777" w:rsidR="007E54B9" w:rsidRPr="00A31969" w:rsidRDefault="007E54B9">
      <w:pPr>
        <w:pStyle w:val="WW-Default1"/>
        <w:spacing w:line="360" w:lineRule="auto"/>
        <w:jc w:val="both"/>
      </w:pPr>
      <w:r w:rsidRPr="00A31969">
        <w:t xml:space="preserve">2. Naujų medicinos specialistų </w:t>
      </w:r>
      <w:r w:rsidR="00B07DCE" w:rsidRPr="00A31969">
        <w:t xml:space="preserve">pritraukimas ir </w:t>
      </w:r>
      <w:r w:rsidR="000E46C1" w:rsidRPr="00A31969">
        <w:t xml:space="preserve">jų </w:t>
      </w:r>
      <w:r w:rsidRPr="00A31969">
        <w:t>įsijungimas į darbą įstaigoje.</w:t>
      </w:r>
    </w:p>
    <w:p w14:paraId="67806FCC" w14:textId="77777777" w:rsidR="007E54B9" w:rsidRPr="00A31969" w:rsidRDefault="007E54B9">
      <w:pPr>
        <w:pStyle w:val="WW-Default1"/>
        <w:spacing w:line="360" w:lineRule="auto"/>
        <w:jc w:val="both"/>
      </w:pPr>
      <w:r w:rsidRPr="00A31969">
        <w:t>3. Savivaldybės finansinė pagalba pritraukiant jaunus specialistus.</w:t>
      </w:r>
    </w:p>
    <w:p w14:paraId="454DDDBE" w14:textId="77777777" w:rsidR="007E54B9" w:rsidRPr="00840D39" w:rsidRDefault="007E54B9">
      <w:pPr>
        <w:pStyle w:val="WW-Default1"/>
        <w:spacing w:line="360" w:lineRule="auto"/>
        <w:jc w:val="both"/>
      </w:pPr>
      <w:r w:rsidRPr="00A31969">
        <w:t>4. Savivaldybės finansinė pagalba, vykdant įstaigos įsipareigojimus visuomenei,</w:t>
      </w:r>
      <w:r w:rsidR="0093215E">
        <w:t xml:space="preserve"> </w:t>
      </w:r>
      <w:r w:rsidR="0093215E" w:rsidRPr="00840D39">
        <w:t>Sveikatos sistemos integruotumui tarp įstaigų palaikyti,</w:t>
      </w:r>
      <w:r w:rsidRPr="00840D39">
        <w:t xml:space="preserve"> kurių kaštai nenumatomi PSDF finansavime.</w:t>
      </w:r>
    </w:p>
    <w:p w14:paraId="5740ACCC" w14:textId="77777777" w:rsidR="007E54B9" w:rsidRPr="00A31969" w:rsidRDefault="007E54B9">
      <w:pPr>
        <w:pStyle w:val="WW-Default1"/>
        <w:spacing w:line="360" w:lineRule="auto"/>
        <w:jc w:val="both"/>
      </w:pPr>
      <w:r w:rsidRPr="00A31969">
        <w:t>5. ES struktūrinių fondų programos projekto „Specialistų pritraukimas sveikatos netolygumams mažinti“ lėšomis medicinos studijų finansavimas jauniems specialistams, kurie tęs darbinę veiklą įstaigoje.</w:t>
      </w:r>
    </w:p>
    <w:p w14:paraId="6731E1BA" w14:textId="77777777" w:rsidR="007E54B9" w:rsidRPr="00A31969" w:rsidRDefault="007E54B9">
      <w:pPr>
        <w:pStyle w:val="WW-Default1"/>
        <w:spacing w:line="360" w:lineRule="auto"/>
        <w:jc w:val="both"/>
      </w:pPr>
      <w:r w:rsidRPr="00A31969">
        <w:t>6. Informacinių technologijų, neimlių administravimui, diegimas leistų efektyvinti darbo procesą įstaigoje</w:t>
      </w:r>
      <w:r w:rsidR="00B07DCE" w:rsidRPr="00A31969">
        <w:t>.</w:t>
      </w:r>
      <w:r w:rsidRPr="00A31969">
        <w:t xml:space="preserve"> </w:t>
      </w:r>
    </w:p>
    <w:p w14:paraId="7FAD91AE" w14:textId="77777777" w:rsidR="007E54B9" w:rsidRPr="00A31969" w:rsidRDefault="007E54B9">
      <w:pPr>
        <w:pStyle w:val="WW-Default1"/>
        <w:spacing w:line="360" w:lineRule="auto"/>
        <w:jc w:val="both"/>
      </w:pPr>
      <w:r w:rsidRPr="00A31969">
        <w:t>7. VLK apmokėjimo balo didinimas apmokant ligoninės teikiamas paslaugas pacientams.</w:t>
      </w:r>
    </w:p>
    <w:p w14:paraId="40BABCBE" w14:textId="77777777" w:rsidR="007E54B9" w:rsidRPr="00A31969" w:rsidRDefault="007E54B9">
      <w:pPr>
        <w:pStyle w:val="WW-Default1"/>
        <w:spacing w:line="360" w:lineRule="auto"/>
        <w:jc w:val="both"/>
      </w:pPr>
      <w:r w:rsidRPr="00A31969">
        <w:t>8. Naujų paslaugų teikimas, suderinus su steigėju.</w:t>
      </w:r>
    </w:p>
    <w:p w14:paraId="56E79AAA" w14:textId="77777777" w:rsidR="007E54B9" w:rsidRPr="00A31969" w:rsidRDefault="007E54B9">
      <w:pPr>
        <w:pStyle w:val="WW-Default1"/>
        <w:spacing w:line="360" w:lineRule="auto"/>
        <w:jc w:val="both"/>
      </w:pPr>
      <w:r w:rsidRPr="00A31969">
        <w:t>9. SAM iniciatyva didinti mokamų paslaugų apimtis medicinos įstaigose.</w:t>
      </w:r>
    </w:p>
    <w:p w14:paraId="0E255D34" w14:textId="77777777" w:rsidR="007E54B9" w:rsidRPr="00A31969" w:rsidRDefault="007E54B9">
      <w:pPr>
        <w:pStyle w:val="WW-Default1"/>
      </w:pPr>
    </w:p>
    <w:p w14:paraId="4A754784" w14:textId="77777777" w:rsidR="007E54B9" w:rsidRPr="00A31969" w:rsidRDefault="007E54B9">
      <w:pPr>
        <w:spacing w:line="276" w:lineRule="auto"/>
        <w:jc w:val="center"/>
        <w:rPr>
          <w:b/>
          <w:bCs/>
          <w:color w:val="000000"/>
        </w:rPr>
      </w:pPr>
      <w:r w:rsidRPr="00A31969">
        <w:rPr>
          <w:rFonts w:cs="Times New Roman"/>
          <w:b/>
          <w:color w:val="000000"/>
        </w:rPr>
        <w:t>X SKYRIUS</w:t>
      </w:r>
    </w:p>
    <w:p w14:paraId="10457291" w14:textId="77777777" w:rsidR="007E54B9" w:rsidRPr="00A31969" w:rsidRDefault="007E54B9">
      <w:pPr>
        <w:pStyle w:val="WW-Default1"/>
        <w:spacing w:line="360" w:lineRule="auto"/>
        <w:jc w:val="center"/>
      </w:pPr>
      <w:r w:rsidRPr="00A31969">
        <w:rPr>
          <w:b/>
          <w:bCs/>
        </w:rPr>
        <w:t>PLANAVIMO SISTEMA</w:t>
      </w:r>
    </w:p>
    <w:p w14:paraId="5348CF76" w14:textId="77777777" w:rsidR="007E54B9" w:rsidRPr="00A31969" w:rsidRDefault="007E54B9">
      <w:pPr>
        <w:pStyle w:val="WW-Default1"/>
        <w:spacing w:line="360" w:lineRule="auto"/>
        <w:ind w:firstLine="1134"/>
        <w:jc w:val="both"/>
      </w:pPr>
      <w:r w:rsidRPr="00A31969">
        <w:t xml:space="preserve">Kuriant Strateginį įstaigos veiklos planą, numatomos veiklos kryptys ir būdai, kaip įgyvendinti įstaigos Misiją, pasiekti nustatytus tikslus ir rezultatus, veiksmingai panaudojant finansinius, materialinius ir žmogiškuosius išteklius. </w:t>
      </w:r>
    </w:p>
    <w:p w14:paraId="2B4BB0D8" w14:textId="77777777" w:rsidR="007E54B9" w:rsidRPr="00A31969" w:rsidRDefault="007E54B9">
      <w:pPr>
        <w:pStyle w:val="WW-Default1"/>
        <w:spacing w:line="360" w:lineRule="auto"/>
        <w:ind w:firstLine="1134"/>
        <w:jc w:val="both"/>
        <w:rPr>
          <w:b/>
          <w:bCs/>
        </w:rPr>
      </w:pPr>
      <w:r w:rsidRPr="00A31969">
        <w:t xml:space="preserve">Remiantis SSGG analize galima teigti, kad darbuotojų darbui tinkamos aplinkos sukūrimas, adekvataus atlygio už darbą mokėjimas, pacientų medicininių poreikių tenkinimas, adekvačių SAM iniciatyvų įgyvendinimas bei efektyvus įstaigos valdymas yra pagrindinės sritys Ligoninėje, kurios labiausiai įtakos įstaigos veikos perspektyvas. Racionaliai panaudojant turimus išteklius ir efektyviai planuojant Ligoninėje vykdomus veiklos procesus bus įgyvendinama įstaigos </w:t>
      </w:r>
      <w:r w:rsidRPr="00A31969">
        <w:rPr>
          <w:bCs/>
        </w:rPr>
        <w:t>Misija ir Vizija.</w:t>
      </w:r>
      <w:r w:rsidRPr="00A31969">
        <w:t xml:space="preserve"> Siekiant įgyvendinti Ligoninės viziją 2020–2022-iesiems metams, tinkamiausia išskirti šias kryptis, kurias sėkmingai puoselėjant, galima numatyti perspektyvią įstaigos veiklą artimiausius dešimt metų.</w:t>
      </w:r>
    </w:p>
    <w:p w14:paraId="11CC132E" w14:textId="77777777" w:rsidR="007E54B9" w:rsidRPr="00A31969" w:rsidRDefault="007E54B9">
      <w:pPr>
        <w:pStyle w:val="WW-Default1"/>
        <w:spacing w:line="360" w:lineRule="auto"/>
        <w:jc w:val="both"/>
        <w:rPr>
          <w:b/>
          <w:bCs/>
        </w:rPr>
      </w:pPr>
    </w:p>
    <w:p w14:paraId="5D0894D7" w14:textId="77777777" w:rsidR="007E54B9" w:rsidRPr="00A31969" w:rsidRDefault="007E54B9">
      <w:pPr>
        <w:pStyle w:val="WW-Default1"/>
        <w:jc w:val="both"/>
        <w:rPr>
          <w:sz w:val="23"/>
          <w:szCs w:val="23"/>
        </w:rPr>
      </w:pPr>
      <w:r w:rsidRPr="00A31969">
        <w:rPr>
          <w:b/>
          <w:bCs/>
          <w:sz w:val="23"/>
          <w:szCs w:val="23"/>
        </w:rPr>
        <w:t xml:space="preserve">Įstaigos veiklos strateginės kryptys: </w:t>
      </w:r>
    </w:p>
    <w:p w14:paraId="2D42E0BC" w14:textId="77777777" w:rsidR="007E54B9" w:rsidRPr="00A31969" w:rsidRDefault="007E54B9">
      <w:pPr>
        <w:pStyle w:val="WW-Default1"/>
        <w:jc w:val="both"/>
        <w:rPr>
          <w:sz w:val="23"/>
          <w:szCs w:val="23"/>
        </w:rPr>
      </w:pPr>
    </w:p>
    <w:p w14:paraId="79B463F6" w14:textId="77777777" w:rsidR="007E54B9" w:rsidRPr="00A31969" w:rsidRDefault="007E54B9">
      <w:pPr>
        <w:pStyle w:val="WW-Default1"/>
        <w:spacing w:line="360" w:lineRule="auto"/>
        <w:jc w:val="both"/>
      </w:pPr>
      <w:r w:rsidRPr="00A31969">
        <w:t>1. Įstaigos žmogiškųjų resursų stiprinimas, tinkamų darbo sąlygų sukūrimas ir išlaikymas, profesijos pagarbos ir kompetencijų auginimas.</w:t>
      </w:r>
    </w:p>
    <w:p w14:paraId="186BC224" w14:textId="77777777" w:rsidR="007E54B9" w:rsidRPr="00A31969" w:rsidRDefault="007E54B9">
      <w:pPr>
        <w:pStyle w:val="WW-Default1"/>
        <w:spacing w:line="360" w:lineRule="auto"/>
        <w:jc w:val="both"/>
      </w:pPr>
      <w:r w:rsidRPr="00A31969">
        <w:t>2. Įstaigos veiklos optimizavimas ir orientavimas suvokiant, kad pagrindinis įstaigos paslaugų gavėjas – pacientas, kurio poreikių patenkinimas garantuoja įstaigos sėkmę.</w:t>
      </w:r>
    </w:p>
    <w:p w14:paraId="79039699" w14:textId="77777777" w:rsidR="007E54B9" w:rsidRPr="00A31969" w:rsidRDefault="007E54B9">
      <w:pPr>
        <w:pStyle w:val="WW-Default1"/>
        <w:spacing w:line="360" w:lineRule="auto"/>
        <w:jc w:val="both"/>
      </w:pPr>
      <w:r w:rsidRPr="00A31969">
        <w:t>3. Efektyvus įstaigos finansinių srautų administravimas ir šiuolaikinės vadybos principų taikymas palaikant draugišką įstaigos išorinę ir vidinę aplinką.</w:t>
      </w:r>
    </w:p>
    <w:p w14:paraId="19B55C47" w14:textId="77777777" w:rsidR="007E54B9" w:rsidRPr="00A31969" w:rsidRDefault="007E54B9">
      <w:pPr>
        <w:pStyle w:val="WW-Default1"/>
        <w:spacing w:line="360" w:lineRule="auto"/>
        <w:jc w:val="both"/>
      </w:pPr>
    </w:p>
    <w:p w14:paraId="5DA1CA76" w14:textId="77777777" w:rsidR="007E54B9" w:rsidRPr="00A31969" w:rsidRDefault="007E54B9">
      <w:pPr>
        <w:spacing w:line="276" w:lineRule="auto"/>
        <w:jc w:val="center"/>
        <w:rPr>
          <w:b/>
          <w:color w:val="000000"/>
        </w:rPr>
      </w:pPr>
      <w:r w:rsidRPr="00A31969">
        <w:rPr>
          <w:rFonts w:cs="Times New Roman"/>
          <w:b/>
          <w:color w:val="000000"/>
        </w:rPr>
        <w:t>XI SKYRIUS</w:t>
      </w:r>
    </w:p>
    <w:p w14:paraId="22E0F353" w14:textId="77777777" w:rsidR="007E54B9" w:rsidRPr="00A31969" w:rsidRDefault="007E54B9">
      <w:pPr>
        <w:pStyle w:val="WW-Default1"/>
        <w:jc w:val="center"/>
        <w:rPr>
          <w:sz w:val="23"/>
          <w:szCs w:val="23"/>
        </w:rPr>
      </w:pPr>
      <w:r w:rsidRPr="00A31969">
        <w:rPr>
          <w:b/>
        </w:rPr>
        <w:t>STRATEGIJOS ĮGYVENDINIMAS</w:t>
      </w:r>
    </w:p>
    <w:p w14:paraId="2AE3848E" w14:textId="77777777" w:rsidR="007E54B9" w:rsidRPr="00A31969" w:rsidRDefault="007E54B9">
      <w:pPr>
        <w:pStyle w:val="WW-Default1"/>
        <w:rPr>
          <w:sz w:val="23"/>
          <w:szCs w:val="23"/>
        </w:rPr>
      </w:pPr>
    </w:p>
    <w:p w14:paraId="75610769" w14:textId="77777777" w:rsidR="007E54B9" w:rsidRPr="00A31969" w:rsidRDefault="007E54B9">
      <w:pPr>
        <w:pStyle w:val="WW-Default1"/>
        <w:jc w:val="both"/>
      </w:pPr>
      <w:r w:rsidRPr="00A31969">
        <w:rPr>
          <w:b/>
          <w:bCs/>
        </w:rPr>
        <w:t xml:space="preserve">1. </w:t>
      </w:r>
      <w:r w:rsidRPr="00A31969">
        <w:rPr>
          <w:b/>
        </w:rPr>
        <w:t>Įstaigos žmogiškųjų resursų stiprinimas, tinkamų darbo sąlygų sukūrimas ir išlaikymas, profesijos pagarbos ir kompetencijų auginimas.</w:t>
      </w:r>
    </w:p>
    <w:p w14:paraId="26664075" w14:textId="77777777" w:rsidR="007E54B9" w:rsidRPr="00A31969" w:rsidRDefault="007E54B9">
      <w:pPr>
        <w:pStyle w:val="WW-Default1"/>
        <w:jc w:val="both"/>
      </w:pPr>
    </w:p>
    <w:p w14:paraId="3BC37EFA" w14:textId="77777777" w:rsidR="007E54B9" w:rsidRPr="00840D39" w:rsidRDefault="007E54B9">
      <w:pPr>
        <w:pStyle w:val="WW-Default1"/>
        <w:spacing w:line="360" w:lineRule="auto"/>
        <w:ind w:firstLine="1134"/>
        <w:jc w:val="both"/>
        <w:rPr>
          <w:strike/>
          <w:sz w:val="23"/>
          <w:szCs w:val="23"/>
        </w:rPr>
      </w:pPr>
      <w:r w:rsidRPr="00A31969">
        <w:t>Efektyvus Ligoninės personalo darbas yra viena svarbiausių prielaidų, leidžiančių užtikrinti Ligoninės tikslų įgyvendinimą. Ši strateginė kryptis numato patrauklios darbo aplinkos kūrimą bei ligoninės personalo ugdymą</w:t>
      </w:r>
      <w:r w:rsidR="00502B25" w:rsidRPr="00A31969">
        <w:t>, naujų specialistų</w:t>
      </w:r>
      <w:r w:rsidR="0088566B" w:rsidRPr="00A31969">
        <w:t xml:space="preserve"> pritraukimą</w:t>
      </w:r>
      <w:r w:rsidR="00502B25" w:rsidRPr="00A31969">
        <w:t>.</w:t>
      </w:r>
      <w:r w:rsidRPr="00A31969">
        <w:t xml:space="preserve"> </w:t>
      </w:r>
      <w:r w:rsidR="0088566B" w:rsidRPr="00A31969">
        <w:t xml:space="preserve">Sieksime pasinaudoti Europos </w:t>
      </w:r>
      <w:proofErr w:type="spellStart"/>
      <w:r w:rsidR="0088566B" w:rsidRPr="00A31969">
        <w:t>Sajungos</w:t>
      </w:r>
      <w:proofErr w:type="spellEnd"/>
      <w:r w:rsidR="0088566B" w:rsidRPr="00A31969">
        <w:t xml:space="preserve"> Fondų investicijų veiksmų programos 8 prioriteto „Socialinės </w:t>
      </w:r>
      <w:proofErr w:type="spellStart"/>
      <w:r w:rsidR="0088566B" w:rsidRPr="00A31969">
        <w:t>įtraukties</w:t>
      </w:r>
      <w:proofErr w:type="spellEnd"/>
      <w:r w:rsidR="0088566B" w:rsidRPr="00A31969">
        <w:t xml:space="preserve"> didinimas ir kova su skurdu“ priemone Nr.08.4.2-FSFA-V-617 „Specialistų pritraukimas sveikatos netolygumams mažinti“. Šiame dokumente Anykščių rajono ligoninei suteikiama galimybė finansuojant programos rėmuose </w:t>
      </w:r>
      <w:r w:rsidR="007F57A1" w:rsidRPr="00A31969">
        <w:t>pritraukti studentus kardiologijos ir neurologijos specialybės rezidentūrai finansuoti, vėliau atidirbant ne mažiau 2 metus Ligoninėje.</w:t>
      </w:r>
      <w:r w:rsidR="0093215E">
        <w:t xml:space="preserve"> </w:t>
      </w:r>
      <w:r w:rsidR="0093215E" w:rsidRPr="00840D39">
        <w:t xml:space="preserve">Gausi įvairių sričių specialistų komanda padės išlaikyti </w:t>
      </w:r>
      <w:r w:rsidR="003B1C4E" w:rsidRPr="00840D39">
        <w:t xml:space="preserve">geros </w:t>
      </w:r>
      <w:proofErr w:type="spellStart"/>
      <w:r w:rsidR="0093215E" w:rsidRPr="00840D39">
        <w:t>daugiaprofilinės</w:t>
      </w:r>
      <w:proofErr w:type="spellEnd"/>
      <w:r w:rsidR="0093215E" w:rsidRPr="00840D39">
        <w:t xml:space="preserve"> Ligoninės</w:t>
      </w:r>
      <w:r w:rsidR="003B1C4E" w:rsidRPr="00840D39">
        <w:t>, vertinamos rajono gyventojų,</w:t>
      </w:r>
      <w:r w:rsidR="0093215E" w:rsidRPr="00840D39">
        <w:t xml:space="preserve"> statusą</w:t>
      </w:r>
      <w:r w:rsidR="003B1C4E" w:rsidRPr="00840D39">
        <w:t>.</w:t>
      </w:r>
    </w:p>
    <w:p w14:paraId="55EB18AE" w14:textId="77777777" w:rsidR="007E54B9" w:rsidRPr="00A31969" w:rsidRDefault="007E54B9">
      <w:pPr>
        <w:pStyle w:val="WW-Default1"/>
        <w:jc w:val="both"/>
        <w:rPr>
          <w:sz w:val="23"/>
          <w:szCs w:val="23"/>
        </w:rPr>
      </w:pPr>
    </w:p>
    <w:p w14:paraId="371EBF93" w14:textId="77777777" w:rsidR="007E54B9" w:rsidRPr="00A31969" w:rsidRDefault="007E54B9">
      <w:pPr>
        <w:pStyle w:val="WW-Default1"/>
        <w:jc w:val="both"/>
        <w:rPr>
          <w:sz w:val="23"/>
          <w:szCs w:val="23"/>
        </w:rPr>
      </w:pPr>
      <w:r w:rsidRPr="00A31969">
        <w:rPr>
          <w:b/>
        </w:rPr>
        <w:t xml:space="preserve">2. Įstaigos veiklos optimizavimas ir orientavimas suvokiant, kad pagrindinis įstaigos paslaugų gavėjas </w:t>
      </w:r>
      <w:r w:rsidRPr="00A31969">
        <w:t xml:space="preserve">– </w:t>
      </w:r>
      <w:r w:rsidRPr="00A31969">
        <w:rPr>
          <w:b/>
        </w:rPr>
        <w:t>pacientas, kurio poreikių patenkinimas garantuoja įstaigos sėkmę.</w:t>
      </w:r>
    </w:p>
    <w:p w14:paraId="31A8479D" w14:textId="77777777" w:rsidR="007E54B9" w:rsidRPr="00A31969" w:rsidRDefault="007E54B9">
      <w:pPr>
        <w:pStyle w:val="WW-Default1"/>
        <w:jc w:val="both"/>
        <w:rPr>
          <w:sz w:val="23"/>
          <w:szCs w:val="23"/>
        </w:rPr>
      </w:pPr>
    </w:p>
    <w:p w14:paraId="1FD02A61" w14:textId="77777777" w:rsidR="007E54B9" w:rsidRPr="00A31969" w:rsidRDefault="007E54B9">
      <w:pPr>
        <w:pStyle w:val="WW-Default1"/>
        <w:spacing w:line="360" w:lineRule="auto"/>
        <w:ind w:firstLine="1134"/>
        <w:jc w:val="both"/>
      </w:pPr>
      <w:r w:rsidRPr="00A31969">
        <w:t xml:space="preserve">Pagrindinis šios strateginės krypties tikslas – užtikrinti, kad Ligoninėje būtų teikiamos kokybiškos, pacientų poreikius atitinkančios paslaugos. Orientacija į pacientą ir paslaugų kokybės užtikrinimas numatomas tobulinant šiuo metu teikiamų paslaugų kokybinius parametrus bei įvedant naujas paslaugų rūšis. Ryšio su pacientu stiprinimui </w:t>
      </w:r>
      <w:r w:rsidR="008260B8" w:rsidRPr="00A31969">
        <w:t xml:space="preserve">bus skatinamas grįžtamasis ryšys. </w:t>
      </w:r>
    </w:p>
    <w:p w14:paraId="0FF684A3" w14:textId="77777777" w:rsidR="007E54B9" w:rsidRPr="00A31969" w:rsidRDefault="007E54B9">
      <w:pPr>
        <w:pStyle w:val="WW-Default1"/>
        <w:spacing w:line="360" w:lineRule="auto"/>
        <w:jc w:val="both"/>
      </w:pPr>
    </w:p>
    <w:p w14:paraId="7F4B19EF" w14:textId="77777777" w:rsidR="007E54B9" w:rsidRPr="00A31969" w:rsidRDefault="007E54B9">
      <w:pPr>
        <w:pStyle w:val="WW-Default1"/>
        <w:jc w:val="both"/>
      </w:pPr>
      <w:r w:rsidRPr="00A31969">
        <w:rPr>
          <w:b/>
        </w:rPr>
        <w:t>3. Efektyvus įstaigos finansinių srautų administravimas ir šiuolaikinės vadybos principų taikymas palaikant draugišką įstaigos išorinę ir vidinę aplinką.</w:t>
      </w:r>
    </w:p>
    <w:p w14:paraId="7F2ED2EB" w14:textId="77777777" w:rsidR="007E54B9" w:rsidRPr="00A31969" w:rsidRDefault="007E54B9">
      <w:pPr>
        <w:pStyle w:val="WW-Default1"/>
        <w:jc w:val="both"/>
      </w:pPr>
    </w:p>
    <w:p w14:paraId="425E6D31" w14:textId="77777777" w:rsidR="007E54B9" w:rsidRPr="00A31969" w:rsidRDefault="007E54B9">
      <w:pPr>
        <w:pStyle w:val="WW-Default1"/>
        <w:spacing w:line="360" w:lineRule="auto"/>
        <w:ind w:firstLine="1134"/>
        <w:jc w:val="both"/>
        <w:rPr>
          <w:b/>
          <w:bCs/>
        </w:rPr>
      </w:pPr>
      <w:r w:rsidRPr="00840D39">
        <w:t xml:space="preserve"> </w:t>
      </w:r>
      <w:r w:rsidR="0093215E" w:rsidRPr="00840D39">
        <w:t>Įstaigos organizacinė struktūra ir finansinių srautų valdymas</w:t>
      </w:r>
      <w:r w:rsidRPr="00A31969">
        <w:t xml:space="preserve"> užtikrina įstaigos gebėjimą tobulėti ir įgyvendinti užsibrėžtus tikslus, lanksčiai reaguoti į aplinkos pokyčius.</w:t>
      </w:r>
      <w:r w:rsidR="000E46C1" w:rsidRPr="00A31969">
        <w:t xml:space="preserve"> </w:t>
      </w:r>
      <w:r w:rsidRPr="00A31969">
        <w:t>Norint pasiekti suformuotą viziją, svarbu užtikrinti, kad būtų veikiama atsižvelgiant į visų šalių – tiek pacientų, tiek Ligoninės personalo  interesus bei užtikrinant efektyvų pačios organizacijos funkcionavimą ir sklandų pokyčių įgyvendinimą. Būtent šias kertines sritis ir apima strateginio plano kryptys. Vertinant įstaigos Viziją ir Misiją, atsižvelgiant į laiko keliamus iššūkius, politines ir finansines realijas valstybės gyvenime, suformuojami sekantys strateginiai tikslai:</w:t>
      </w:r>
    </w:p>
    <w:p w14:paraId="3B8FD954" w14:textId="77777777" w:rsidR="007E54B9" w:rsidRPr="00005171" w:rsidRDefault="007E54B9">
      <w:pPr>
        <w:suppressAutoHyphens w:val="0"/>
        <w:spacing w:before="100" w:after="100"/>
        <w:jc w:val="both"/>
        <w:rPr>
          <w:rFonts w:eastAsia="Times New Roman" w:cs="Times New Roman"/>
          <w:lang w:eastAsia="ar-SA" w:bidi="ar-SA"/>
        </w:rPr>
      </w:pPr>
      <w:r w:rsidRPr="00005171">
        <w:rPr>
          <w:rFonts w:eastAsia="Times New Roman" w:cs="Times New Roman"/>
          <w:b/>
          <w:bCs/>
          <w:lang w:eastAsia="ar-SA" w:bidi="ar-SA"/>
        </w:rPr>
        <w:t>Strateginiai tikslai</w:t>
      </w:r>
      <w:r w:rsidR="00325513" w:rsidRPr="00005171">
        <w:rPr>
          <w:rFonts w:eastAsia="Times New Roman" w:cs="Times New Roman"/>
          <w:b/>
          <w:bCs/>
          <w:lang w:eastAsia="ar-SA" w:bidi="ar-SA"/>
        </w:rPr>
        <w:t xml:space="preserve"> 2020-2022 metams (trijų metų laikotarpiui)</w:t>
      </w:r>
      <w:r w:rsidRPr="00005171">
        <w:rPr>
          <w:rFonts w:eastAsia="Times New Roman" w:cs="Times New Roman"/>
          <w:b/>
          <w:bCs/>
          <w:lang w:eastAsia="ar-SA" w:bidi="ar-SA"/>
        </w:rPr>
        <w:t>:</w:t>
      </w:r>
    </w:p>
    <w:p w14:paraId="18912DE8"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 xml:space="preserve">skatinti darbuotojų motyvaciją </w:t>
      </w:r>
      <w:r w:rsidR="00484115" w:rsidRPr="00005171">
        <w:rPr>
          <w:rFonts w:eastAsia="Times New Roman" w:cs="Times New Roman"/>
          <w:lang w:eastAsia="ar-SA" w:bidi="ar-SA"/>
        </w:rPr>
        <w:t xml:space="preserve"> </w:t>
      </w:r>
      <w:r w:rsidRPr="00005171">
        <w:rPr>
          <w:rFonts w:eastAsia="Times New Roman" w:cs="Times New Roman"/>
          <w:lang w:eastAsia="ar-SA" w:bidi="ar-SA"/>
        </w:rPr>
        <w:t>ir remti darbuotojų profesinį tobulėjimą;</w:t>
      </w:r>
    </w:p>
    <w:p w14:paraId="149ACE36" w14:textId="77777777" w:rsidR="007F57A1" w:rsidRPr="00005171" w:rsidRDefault="007F57A1" w:rsidP="00BA7B6B">
      <w:pPr>
        <w:numPr>
          <w:ilvl w:val="0"/>
          <w:numId w:val="1"/>
        </w:numPr>
        <w:spacing w:line="360" w:lineRule="auto"/>
        <w:jc w:val="both"/>
        <w:rPr>
          <w:rFonts w:eastAsia="Times New Roman" w:cs="Times New Roman"/>
          <w:lang w:eastAsia="ar-SA" w:bidi="ar-SA"/>
        </w:rPr>
      </w:pPr>
      <w:r w:rsidRPr="00005171">
        <w:rPr>
          <w:rFonts w:eastAsia="Times New Roman" w:cs="Times New Roman"/>
          <w:lang w:eastAsia="ar-SA" w:bidi="ar-SA"/>
        </w:rPr>
        <w:t>kurti į rezultatus orientuotą darbo užmokesčio sistemą</w:t>
      </w:r>
      <w:r w:rsidR="00484115" w:rsidRPr="00005171">
        <w:rPr>
          <w:rFonts w:eastAsia="Times New Roman" w:cs="Times New Roman"/>
          <w:lang w:eastAsia="ar-SA" w:bidi="ar-SA"/>
        </w:rPr>
        <w:t xml:space="preserve"> (peržiūrint darbo užmokesči</w:t>
      </w:r>
      <w:r w:rsidR="00BA7B6B" w:rsidRPr="00005171">
        <w:rPr>
          <w:rFonts w:eastAsia="Times New Roman" w:cs="Times New Roman"/>
          <w:lang w:eastAsia="ar-SA" w:bidi="ar-SA"/>
        </w:rPr>
        <w:t xml:space="preserve">o </w:t>
      </w:r>
      <w:r w:rsidR="00484115" w:rsidRPr="00005171">
        <w:rPr>
          <w:rFonts w:eastAsia="Times New Roman" w:cs="Times New Roman"/>
          <w:lang w:eastAsia="ar-SA" w:bidi="ar-SA"/>
        </w:rPr>
        <w:t>apmokėjimo tvarką)</w:t>
      </w:r>
      <w:r w:rsidRPr="00005171">
        <w:rPr>
          <w:rFonts w:eastAsia="Times New Roman" w:cs="Times New Roman"/>
          <w:lang w:eastAsia="ar-SA" w:bidi="ar-SA"/>
        </w:rPr>
        <w:t>;</w:t>
      </w:r>
    </w:p>
    <w:p w14:paraId="11E5B88C" w14:textId="77777777" w:rsidR="007E54B9" w:rsidRPr="00005171" w:rsidRDefault="00AF6505"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pritraukti naujus specialistus</w:t>
      </w:r>
      <w:r w:rsidR="00484115" w:rsidRPr="00005171">
        <w:rPr>
          <w:rFonts w:eastAsia="Times New Roman" w:cs="Times New Roman"/>
          <w:lang w:eastAsia="ar-SA" w:bidi="ar-SA"/>
        </w:rPr>
        <w:t xml:space="preserve"> (įstaigos kolektyvui pasipildant mažiausiai 2 naujais specialistais)</w:t>
      </w:r>
      <w:r w:rsidRPr="00005171">
        <w:rPr>
          <w:rFonts w:eastAsia="Times New Roman" w:cs="Times New Roman"/>
          <w:lang w:eastAsia="ar-SA" w:bidi="ar-SA"/>
        </w:rPr>
        <w:t xml:space="preserve">, </w:t>
      </w:r>
      <w:r w:rsidR="007E54B9" w:rsidRPr="00005171">
        <w:rPr>
          <w:rFonts w:eastAsia="Times New Roman" w:cs="Times New Roman"/>
          <w:lang w:eastAsia="ar-SA" w:bidi="ar-SA"/>
        </w:rPr>
        <w:t>sudar</w:t>
      </w:r>
      <w:r w:rsidRPr="00005171">
        <w:rPr>
          <w:rFonts w:eastAsia="Times New Roman" w:cs="Times New Roman"/>
          <w:lang w:eastAsia="ar-SA" w:bidi="ar-SA"/>
        </w:rPr>
        <w:t>ant</w:t>
      </w:r>
      <w:r w:rsidR="007E54B9" w:rsidRPr="00005171">
        <w:rPr>
          <w:rFonts w:eastAsia="Times New Roman" w:cs="Times New Roman"/>
          <w:lang w:eastAsia="ar-SA" w:bidi="ar-SA"/>
        </w:rPr>
        <w:t xml:space="preserve"> palankias darbo ir socialines sąlygas</w:t>
      </w:r>
      <w:r w:rsidR="000E46C1" w:rsidRPr="00005171">
        <w:rPr>
          <w:rFonts w:eastAsia="Times New Roman" w:cs="Times New Roman"/>
          <w:lang w:eastAsia="ar-SA" w:bidi="ar-SA"/>
        </w:rPr>
        <w:t>;</w:t>
      </w:r>
    </w:p>
    <w:p w14:paraId="34E59EEA" w14:textId="77777777" w:rsidR="0087452D" w:rsidRPr="00005171" w:rsidRDefault="000E46C1"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g</w:t>
      </w:r>
      <w:r w:rsidR="0087452D" w:rsidRPr="00005171">
        <w:rPr>
          <w:rFonts w:eastAsia="Times New Roman" w:cs="Times New Roman"/>
          <w:lang w:eastAsia="ar-SA" w:bidi="ar-SA"/>
        </w:rPr>
        <w:t>erinti sveikatos paslaugų prieinamumą</w:t>
      </w:r>
      <w:r w:rsidR="00DE04F0" w:rsidRPr="00005171">
        <w:rPr>
          <w:rFonts w:eastAsia="Times New Roman" w:cs="Times New Roman"/>
          <w:lang w:eastAsia="ar-SA" w:bidi="ar-SA"/>
        </w:rPr>
        <w:t xml:space="preserve"> (sumažinti patekimo pas gydytoją eiles)</w:t>
      </w:r>
      <w:r w:rsidR="0087452D" w:rsidRPr="00005171">
        <w:rPr>
          <w:rFonts w:eastAsia="Times New Roman" w:cs="Times New Roman"/>
          <w:lang w:eastAsia="ar-SA" w:bidi="ar-SA"/>
        </w:rPr>
        <w:t>, kokybę;</w:t>
      </w:r>
    </w:p>
    <w:p w14:paraId="680E387E"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 xml:space="preserve">tobulinti </w:t>
      </w:r>
      <w:r w:rsidR="00D73FE7" w:rsidRPr="00005171">
        <w:rPr>
          <w:rFonts w:eastAsia="Times New Roman" w:cs="Times New Roman"/>
          <w:lang w:eastAsia="ar-SA" w:bidi="ar-SA"/>
        </w:rPr>
        <w:t xml:space="preserve">reabilitacijos </w:t>
      </w:r>
      <w:r w:rsidRPr="00005171">
        <w:rPr>
          <w:rFonts w:eastAsia="Times New Roman" w:cs="Times New Roman"/>
          <w:lang w:eastAsia="ar-SA" w:bidi="ar-SA"/>
        </w:rPr>
        <w:t xml:space="preserve">paslaugų teikimo </w:t>
      </w:r>
      <w:r w:rsidR="00D73FE7" w:rsidRPr="00005171">
        <w:rPr>
          <w:rFonts w:eastAsia="Times New Roman" w:cs="Times New Roman"/>
          <w:lang w:eastAsia="ar-SA" w:bidi="ar-SA"/>
        </w:rPr>
        <w:t>tvarką</w:t>
      </w:r>
      <w:r w:rsidRPr="00005171">
        <w:rPr>
          <w:rFonts w:eastAsia="Times New Roman" w:cs="Times New Roman"/>
          <w:lang w:eastAsia="ar-SA" w:bidi="ar-SA"/>
        </w:rPr>
        <w:t xml:space="preserve">, apimtis ir </w:t>
      </w:r>
      <w:r w:rsidR="00D73FE7" w:rsidRPr="00005171">
        <w:rPr>
          <w:rFonts w:eastAsia="Times New Roman" w:cs="Times New Roman"/>
          <w:lang w:eastAsia="ar-SA" w:bidi="ar-SA"/>
        </w:rPr>
        <w:t xml:space="preserve">paslaugų </w:t>
      </w:r>
      <w:r w:rsidRPr="00005171">
        <w:rPr>
          <w:rFonts w:eastAsia="Times New Roman" w:cs="Times New Roman"/>
          <w:lang w:eastAsia="ar-SA" w:bidi="ar-SA"/>
        </w:rPr>
        <w:t>asortimentą;</w:t>
      </w:r>
    </w:p>
    <w:p w14:paraId="049A308A"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diegti naujausias medicinines ir informacines technologijas</w:t>
      </w:r>
      <w:r w:rsidR="00484115" w:rsidRPr="00005171">
        <w:rPr>
          <w:rFonts w:eastAsia="Times New Roman" w:cs="Times New Roman"/>
          <w:lang w:eastAsia="ar-SA" w:bidi="ar-SA"/>
        </w:rPr>
        <w:t xml:space="preserve"> (įdiegiant skaitmenizuotą duomenų kaupimo ir perdavimo sistemą)</w:t>
      </w:r>
      <w:r w:rsidRPr="00005171">
        <w:rPr>
          <w:rFonts w:eastAsia="Times New Roman" w:cs="Times New Roman"/>
          <w:lang w:eastAsia="ar-SA" w:bidi="ar-SA"/>
        </w:rPr>
        <w:t>;</w:t>
      </w:r>
    </w:p>
    <w:p w14:paraId="2A44CDCA"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didinti ūkinės-finansinės veiklos efektyvumą</w:t>
      </w:r>
      <w:r w:rsidR="00484115" w:rsidRPr="00005171">
        <w:rPr>
          <w:rFonts w:eastAsia="Times New Roman" w:cs="Times New Roman"/>
          <w:lang w:eastAsia="ar-SA" w:bidi="ar-SA"/>
        </w:rPr>
        <w:t>, išlaikant nenuostolingą įstaigos veiklą</w:t>
      </w:r>
      <w:r w:rsidRPr="00005171">
        <w:rPr>
          <w:rFonts w:eastAsia="Times New Roman" w:cs="Times New Roman"/>
          <w:lang w:eastAsia="ar-SA" w:bidi="ar-SA"/>
        </w:rPr>
        <w:t>;</w:t>
      </w:r>
    </w:p>
    <w:p w14:paraId="2C9785F1"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 xml:space="preserve">išlaikyti ir tobulinti infrastruktūrą, </w:t>
      </w:r>
      <w:r w:rsidR="00484115" w:rsidRPr="00005171">
        <w:rPr>
          <w:rFonts w:eastAsia="Times New Roman" w:cs="Times New Roman"/>
          <w:lang w:eastAsia="ar-SA" w:bidi="ar-SA"/>
        </w:rPr>
        <w:t xml:space="preserve">atnaujinant </w:t>
      </w:r>
      <w:r w:rsidR="009139A0" w:rsidRPr="00005171">
        <w:rPr>
          <w:rFonts w:eastAsia="Times New Roman" w:cs="Times New Roman"/>
          <w:lang w:eastAsia="ar-SA" w:bidi="ar-SA"/>
        </w:rPr>
        <w:t xml:space="preserve">diagnostinę įrangą ir </w:t>
      </w:r>
      <w:r w:rsidR="00484115" w:rsidRPr="00005171">
        <w:rPr>
          <w:rFonts w:eastAsia="Times New Roman" w:cs="Times New Roman"/>
          <w:lang w:eastAsia="ar-SA" w:bidi="ar-SA"/>
        </w:rPr>
        <w:t>patalpas, kuriose teikiamos sveikatos priežiūros paslaugos;</w:t>
      </w:r>
    </w:p>
    <w:p w14:paraId="4BFA33EF" w14:textId="77777777" w:rsidR="007E54B9" w:rsidRPr="00005171" w:rsidRDefault="007E54B9" w:rsidP="00BA7B6B">
      <w:pPr>
        <w:numPr>
          <w:ilvl w:val="0"/>
          <w:numId w:val="1"/>
        </w:numPr>
        <w:suppressAutoHyphens w:val="0"/>
        <w:spacing w:line="360" w:lineRule="auto"/>
        <w:jc w:val="both"/>
        <w:rPr>
          <w:rFonts w:eastAsia="Times New Roman" w:cs="Times New Roman"/>
          <w:lang w:eastAsia="ar-SA" w:bidi="ar-SA"/>
        </w:rPr>
      </w:pPr>
      <w:r w:rsidRPr="00005171">
        <w:rPr>
          <w:rFonts w:eastAsia="Times New Roman" w:cs="Times New Roman"/>
          <w:lang w:eastAsia="ar-SA" w:bidi="ar-SA"/>
        </w:rPr>
        <w:t>siekti didesnės mokslo ir praktinės veiklos integracijos, bendradarbiauti su įvairiomis mokslo ir</w:t>
      </w:r>
      <w:r w:rsidR="000E46C1" w:rsidRPr="00005171">
        <w:rPr>
          <w:rFonts w:eastAsia="Times New Roman" w:cs="Times New Roman"/>
          <w:lang w:eastAsia="ar-SA" w:bidi="ar-SA"/>
        </w:rPr>
        <w:t xml:space="preserve"> </w:t>
      </w:r>
      <w:r w:rsidRPr="00005171">
        <w:rPr>
          <w:rFonts w:eastAsia="Times New Roman" w:cs="Times New Roman"/>
          <w:lang w:eastAsia="ar-SA" w:bidi="ar-SA"/>
        </w:rPr>
        <w:t>sveikatos priežiūros įstaigomis</w:t>
      </w:r>
      <w:r w:rsidR="00484115" w:rsidRPr="00005171">
        <w:rPr>
          <w:rFonts w:eastAsia="Times New Roman" w:cs="Times New Roman"/>
          <w:lang w:eastAsia="ar-SA" w:bidi="ar-SA"/>
        </w:rPr>
        <w:t xml:space="preserve"> (bendradarbiavimas su VU , LSMU, neuniversitetinio statuso mokslo medicininėmis </w:t>
      </w:r>
      <w:proofErr w:type="spellStart"/>
      <w:r w:rsidR="00484115" w:rsidRPr="00005171">
        <w:rPr>
          <w:rFonts w:eastAsia="Times New Roman" w:cs="Times New Roman"/>
          <w:lang w:eastAsia="ar-SA" w:bidi="ar-SA"/>
        </w:rPr>
        <w:t>istaigomis</w:t>
      </w:r>
      <w:proofErr w:type="spellEnd"/>
      <w:r w:rsidR="00484115" w:rsidRPr="00005171">
        <w:rPr>
          <w:rFonts w:eastAsia="Times New Roman" w:cs="Times New Roman"/>
          <w:lang w:eastAsia="ar-SA" w:bidi="ar-SA"/>
        </w:rPr>
        <w:t xml:space="preserve"> kuriant mokomąją bazę medicininei praktikai)</w:t>
      </w:r>
      <w:r w:rsidR="00BA7B6B" w:rsidRPr="00005171">
        <w:rPr>
          <w:rFonts w:eastAsia="Times New Roman" w:cs="Times New Roman"/>
          <w:lang w:eastAsia="ar-SA" w:bidi="ar-SA"/>
        </w:rPr>
        <w:t>;</w:t>
      </w:r>
    </w:p>
    <w:p w14:paraId="58A7394E" w14:textId="77777777" w:rsidR="007A6918" w:rsidRPr="00005171" w:rsidRDefault="00BA7B6B" w:rsidP="00BA7B6B">
      <w:pPr>
        <w:pStyle w:val="Default"/>
        <w:numPr>
          <w:ilvl w:val="0"/>
          <w:numId w:val="1"/>
        </w:numPr>
        <w:spacing w:line="360" w:lineRule="auto"/>
        <w:ind w:left="714" w:hanging="357"/>
        <w:jc w:val="both"/>
        <w:rPr>
          <w:color w:val="auto"/>
        </w:rPr>
      </w:pPr>
      <w:r w:rsidRPr="00005171">
        <w:rPr>
          <w:color w:val="auto"/>
        </w:rPr>
        <w:t>p</w:t>
      </w:r>
      <w:r w:rsidR="007A6918" w:rsidRPr="00005171">
        <w:rPr>
          <w:color w:val="auto"/>
        </w:rPr>
        <w:t>lėtoti mokamų paslaugų apimtis Ligoninėje, atsižvelgiant į pacientų poreikius</w:t>
      </w:r>
      <w:r w:rsidRPr="00005171">
        <w:rPr>
          <w:color w:val="auto"/>
        </w:rPr>
        <w:t>;</w:t>
      </w:r>
      <w:r w:rsidR="007A6918" w:rsidRPr="00005171">
        <w:rPr>
          <w:color w:val="auto"/>
        </w:rPr>
        <w:t xml:space="preserve"> </w:t>
      </w:r>
    </w:p>
    <w:p w14:paraId="224E4B3E" w14:textId="77777777" w:rsidR="009139A0" w:rsidRPr="00005171" w:rsidRDefault="00BA7B6B" w:rsidP="00BA7B6B">
      <w:pPr>
        <w:pStyle w:val="Default"/>
        <w:numPr>
          <w:ilvl w:val="0"/>
          <w:numId w:val="1"/>
        </w:numPr>
        <w:spacing w:line="360" w:lineRule="auto"/>
        <w:ind w:left="714" w:hanging="357"/>
        <w:jc w:val="both"/>
        <w:rPr>
          <w:color w:val="auto"/>
        </w:rPr>
      </w:pPr>
      <w:r w:rsidRPr="00005171">
        <w:rPr>
          <w:color w:val="auto"/>
        </w:rPr>
        <w:lastRenderedPageBreak/>
        <w:t>u</w:t>
      </w:r>
      <w:r w:rsidR="009139A0" w:rsidRPr="00005171">
        <w:rPr>
          <w:color w:val="auto"/>
        </w:rPr>
        <w:t>žtikrinti pagyvenusiems žmonėms reikalingų paslaugų pasiūlą, kad kuo mažiau rajono gyventojų vyktų į kitas gydymo įstaigas atitinkamoms paslaugo</w:t>
      </w:r>
      <w:r w:rsidRPr="00005171">
        <w:rPr>
          <w:color w:val="auto"/>
        </w:rPr>
        <w:t>ms</w:t>
      </w:r>
      <w:r w:rsidR="009139A0" w:rsidRPr="00005171">
        <w:rPr>
          <w:color w:val="auto"/>
        </w:rPr>
        <w:t xml:space="preserve"> gauti</w:t>
      </w:r>
      <w:r w:rsidRPr="00005171">
        <w:rPr>
          <w:color w:val="auto"/>
        </w:rPr>
        <w:t>;</w:t>
      </w:r>
    </w:p>
    <w:p w14:paraId="30A93E33" w14:textId="77777777" w:rsidR="009139A0" w:rsidRPr="00005171" w:rsidRDefault="007A6918" w:rsidP="00BA7B6B">
      <w:pPr>
        <w:numPr>
          <w:ilvl w:val="0"/>
          <w:numId w:val="1"/>
        </w:numPr>
        <w:suppressAutoHyphens w:val="0"/>
        <w:spacing w:line="360" w:lineRule="auto"/>
        <w:ind w:left="714" w:hanging="357"/>
        <w:jc w:val="both"/>
        <w:rPr>
          <w:rFonts w:eastAsia="Times New Roman" w:cs="Times New Roman"/>
          <w:lang w:eastAsia="ar-SA" w:bidi="ar-SA"/>
        </w:rPr>
      </w:pPr>
      <w:r w:rsidRPr="00005171">
        <w:rPr>
          <w:rFonts w:eastAsia="Times New Roman" w:cs="Times New Roman"/>
          <w:lang w:eastAsia="ar-SA" w:bidi="ar-SA"/>
        </w:rPr>
        <w:t xml:space="preserve">Pagal galimybes išlaikyti </w:t>
      </w:r>
      <w:proofErr w:type="spellStart"/>
      <w:r w:rsidRPr="00005171">
        <w:rPr>
          <w:rFonts w:eastAsia="Times New Roman" w:cs="Times New Roman"/>
          <w:lang w:eastAsia="ar-SA" w:bidi="ar-SA"/>
        </w:rPr>
        <w:t>daugiaprofilinės</w:t>
      </w:r>
      <w:proofErr w:type="spellEnd"/>
      <w:r w:rsidRPr="00005171">
        <w:rPr>
          <w:rFonts w:eastAsia="Times New Roman" w:cs="Times New Roman"/>
          <w:lang w:eastAsia="ar-SA" w:bidi="ar-SA"/>
        </w:rPr>
        <w:t xml:space="preserve"> ligoninės statusą</w:t>
      </w:r>
      <w:r w:rsidR="00BA7B6B" w:rsidRPr="00005171">
        <w:rPr>
          <w:rFonts w:eastAsia="Times New Roman" w:cs="Times New Roman"/>
          <w:lang w:eastAsia="ar-SA" w:bidi="ar-SA"/>
        </w:rPr>
        <w:t>.</w:t>
      </w:r>
    </w:p>
    <w:p w14:paraId="67C3F89A" w14:textId="77777777" w:rsidR="007E54B9" w:rsidRPr="00005171" w:rsidRDefault="007E54B9">
      <w:pPr>
        <w:suppressAutoHyphens w:val="0"/>
        <w:spacing w:line="360" w:lineRule="auto"/>
        <w:ind w:firstLine="1134"/>
        <w:jc w:val="both"/>
      </w:pPr>
      <w:r w:rsidRPr="00005171">
        <w:rPr>
          <w:rFonts w:eastAsia="Times New Roman" w:cs="Times New Roman"/>
          <w:lang w:eastAsia="ar-SA" w:bidi="ar-SA"/>
        </w:rPr>
        <w:t xml:space="preserve">Strateginių tikslų įgyvendinimui </w:t>
      </w:r>
      <w:r w:rsidR="0083488B" w:rsidRPr="00005171">
        <w:rPr>
          <w:rFonts w:eastAsia="Times New Roman" w:cs="Times New Roman"/>
          <w:lang w:eastAsia="ar-SA" w:bidi="ar-SA"/>
        </w:rPr>
        <w:t xml:space="preserve">suformuluoti uždaviniai, kuriuos sprendžiant </w:t>
      </w:r>
      <w:r w:rsidRPr="00005171">
        <w:rPr>
          <w:rFonts w:eastAsia="Times New Roman" w:cs="Times New Roman"/>
          <w:lang w:eastAsia="ar-SA" w:bidi="ar-SA"/>
        </w:rPr>
        <w:t xml:space="preserve">įstaiga naudos PSDF fondo teikiamas lėšas, Anykščių rajono savivaldybės projektines lėšas, pagal būtinus poreikius </w:t>
      </w:r>
      <w:r w:rsidRPr="00005171">
        <w:t>–</w:t>
      </w:r>
      <w:r w:rsidRPr="00005171">
        <w:rPr>
          <w:rFonts w:eastAsia="Times New Roman" w:cs="Times New Roman"/>
          <w:lang w:eastAsia="ar-SA" w:bidi="ar-SA"/>
        </w:rPr>
        <w:t xml:space="preserve"> įstaigos veikloje sutaupytus resursus.</w:t>
      </w:r>
    </w:p>
    <w:p w14:paraId="6425101F" w14:textId="7F266E03" w:rsidR="00E8336A" w:rsidRPr="00005171" w:rsidRDefault="005418DE">
      <w:pPr>
        <w:suppressAutoHyphens w:val="0"/>
        <w:spacing w:line="360" w:lineRule="auto"/>
        <w:jc w:val="both"/>
      </w:pPr>
      <w:r>
        <w:t>Veiklos s</w:t>
      </w:r>
      <w:r w:rsidR="007E54B9" w:rsidRPr="00005171">
        <w:t>trategi</w:t>
      </w:r>
      <w:r>
        <w:t>jos</w:t>
      </w:r>
      <w:r w:rsidR="0083488B" w:rsidRPr="00005171">
        <w:t xml:space="preserve"> uždaviniams</w:t>
      </w:r>
      <w:r w:rsidR="007E54B9" w:rsidRPr="00005171">
        <w:t xml:space="preserve"> įgyvendinti numatomų priemonių </w:t>
      </w:r>
      <w:r w:rsidR="008260B8" w:rsidRPr="00005171">
        <w:t xml:space="preserve">finansinis </w:t>
      </w:r>
      <w:r w:rsidR="007E54B9" w:rsidRPr="00005171">
        <w:t>sąvadas:</w:t>
      </w:r>
    </w:p>
    <w:p w14:paraId="7CE86FD7" w14:textId="77777777" w:rsidR="007E54B9" w:rsidRPr="00A31969" w:rsidRDefault="007E54B9">
      <w:pPr>
        <w:jc w:val="both"/>
        <w:rPr>
          <w:color w:val="000000"/>
        </w:rPr>
      </w:pPr>
    </w:p>
    <w:tbl>
      <w:tblPr>
        <w:tblW w:w="9889" w:type="dxa"/>
        <w:tblLayout w:type="fixed"/>
        <w:tblLook w:val="0000" w:firstRow="0" w:lastRow="0" w:firstColumn="0" w:lastColumn="0" w:noHBand="0" w:noVBand="0"/>
      </w:tblPr>
      <w:tblGrid>
        <w:gridCol w:w="562"/>
        <w:gridCol w:w="3686"/>
        <w:gridCol w:w="1389"/>
        <w:gridCol w:w="1134"/>
        <w:gridCol w:w="1559"/>
        <w:gridCol w:w="1559"/>
      </w:tblGrid>
      <w:tr w:rsidR="0087452D" w:rsidRPr="00005171" w14:paraId="7130FA36" w14:textId="77777777" w:rsidTr="00F745E3">
        <w:trPr>
          <w:trHeight w:val="554"/>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C179199" w14:textId="77777777" w:rsidR="0087452D" w:rsidRPr="00005171" w:rsidRDefault="0087452D">
            <w:pPr>
              <w:jc w:val="center"/>
              <w:rPr>
                <w:rFonts w:cs="Times New Roman"/>
              </w:rPr>
            </w:pPr>
            <w:r w:rsidRPr="00005171">
              <w:rPr>
                <w:rFonts w:cs="Times New Roman"/>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2F399C95" w14:textId="77777777" w:rsidR="0087452D" w:rsidRPr="00005171" w:rsidRDefault="0087452D">
            <w:pPr>
              <w:jc w:val="center"/>
              <w:rPr>
                <w:rFonts w:cs="Times New Roman"/>
              </w:rPr>
            </w:pPr>
            <w:r w:rsidRPr="00005171">
              <w:rPr>
                <w:rFonts w:cs="Times New Roman"/>
              </w:rPr>
              <w:t>Uždavinys</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5038DFA9" w14:textId="77777777" w:rsidR="0087452D" w:rsidRPr="00005171" w:rsidRDefault="0087452D">
            <w:pPr>
              <w:jc w:val="center"/>
              <w:rPr>
                <w:rFonts w:cs="Times New Roman"/>
              </w:rPr>
            </w:pPr>
            <w:r w:rsidRPr="00005171">
              <w:rPr>
                <w:rFonts w:cs="Times New Roman"/>
              </w:rPr>
              <w:t>Įgyvendinimo terminas</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0E946F0" w14:textId="77777777" w:rsidR="0087452D" w:rsidRPr="00005171" w:rsidRDefault="0087452D">
            <w:pPr>
              <w:jc w:val="center"/>
              <w:rPr>
                <w:rFonts w:cs="Times New Roman"/>
              </w:rPr>
            </w:pPr>
            <w:r w:rsidRPr="00005171">
              <w:rPr>
                <w:rFonts w:cs="Times New Roman"/>
              </w:rPr>
              <w:t>Lėšų poreikis, Eur</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0053384A" w14:textId="77777777" w:rsidR="0087452D" w:rsidRPr="00005171" w:rsidRDefault="0087452D">
            <w:pPr>
              <w:jc w:val="center"/>
              <w:rPr>
                <w:rFonts w:cs="Times New Roman"/>
              </w:rPr>
            </w:pPr>
            <w:r w:rsidRPr="00005171">
              <w:rPr>
                <w:rFonts w:cs="Times New Roman"/>
              </w:rPr>
              <w:t>Finansavimo šaltinis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3A30CDB" w14:textId="77777777" w:rsidR="0087452D" w:rsidRPr="00005171" w:rsidRDefault="0087452D" w:rsidP="00E8336A">
            <w:r w:rsidRPr="00005171">
              <w:t>Vertinimo kriterijai</w:t>
            </w:r>
          </w:p>
        </w:tc>
      </w:tr>
      <w:tr w:rsidR="0087452D" w:rsidRPr="00005171" w14:paraId="0462F8EE" w14:textId="77777777" w:rsidTr="00F745E3">
        <w:trPr>
          <w:trHeight w:val="823"/>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EFBCADA" w14:textId="77777777" w:rsidR="0087452D" w:rsidRPr="00005171" w:rsidRDefault="0087452D" w:rsidP="004B7E65">
            <w:pPr>
              <w:rPr>
                <w:rFonts w:cs="Times New Roman"/>
              </w:rPr>
            </w:pPr>
            <w:r w:rsidRPr="00005171">
              <w:rPr>
                <w:rFonts w:cs="Times New Roman"/>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1CA20C80" w14:textId="77777777" w:rsidR="0087452D" w:rsidRPr="00005171" w:rsidRDefault="0087452D" w:rsidP="004B7E65">
            <w:pPr>
              <w:rPr>
                <w:rFonts w:cs="Times New Roman"/>
              </w:rPr>
            </w:pPr>
            <w:r w:rsidRPr="00005171">
              <w:rPr>
                <w:rFonts w:cs="Times New Roman"/>
              </w:rPr>
              <w:t>Brangių Medicininių priemonių (prietaisų) ir medicinos įrangos atnaujinimas</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0FC6555B"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6C54924" w14:textId="77777777" w:rsidR="0087452D" w:rsidRPr="00005171" w:rsidRDefault="0087452D" w:rsidP="004B7E65">
            <w:pPr>
              <w:rPr>
                <w:rFonts w:cs="Times New Roman"/>
              </w:rPr>
            </w:pPr>
            <w:r w:rsidRPr="00005171">
              <w:rPr>
                <w:rFonts w:cs="Times New Roman"/>
              </w:rPr>
              <w:t>310.000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993D60D" w14:textId="77777777" w:rsidR="0087452D" w:rsidRPr="00005171" w:rsidRDefault="0087452D" w:rsidP="004B7E65">
            <w:pPr>
              <w:rPr>
                <w:rFonts w:cs="Times New Roman"/>
              </w:rPr>
            </w:pPr>
            <w:r w:rsidRPr="00005171">
              <w:rPr>
                <w:rFonts w:cs="Times New Roman"/>
              </w:rPr>
              <w:t xml:space="preserve">ES, VB , Savivaldybės, įstaigos lėšos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78780BF" w14:textId="77777777" w:rsidR="0087452D" w:rsidRPr="00005171" w:rsidRDefault="0091659A" w:rsidP="004B7E65">
            <w:r w:rsidRPr="00005171">
              <w:t>2 vnt.</w:t>
            </w:r>
          </w:p>
        </w:tc>
      </w:tr>
      <w:tr w:rsidR="0087452D" w:rsidRPr="00005171" w14:paraId="7BB8D178" w14:textId="77777777" w:rsidTr="00F745E3">
        <w:trPr>
          <w:trHeight w:val="823"/>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63F47842" w14:textId="77777777" w:rsidR="0087452D" w:rsidRPr="00005171" w:rsidRDefault="0087452D" w:rsidP="004B7E65">
            <w:pPr>
              <w:rPr>
                <w:rFonts w:cs="Times New Roman"/>
              </w:rPr>
            </w:pPr>
            <w:r w:rsidRPr="00005171">
              <w:rPr>
                <w:rFonts w:cs="Times New Roman"/>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34B665DA" w14:textId="77777777" w:rsidR="0087452D" w:rsidRPr="00005171" w:rsidRDefault="0087452D" w:rsidP="004B7E65">
            <w:pPr>
              <w:rPr>
                <w:rFonts w:cs="Times New Roman"/>
              </w:rPr>
            </w:pPr>
            <w:r w:rsidRPr="00005171">
              <w:rPr>
                <w:rFonts w:cs="Times New Roman"/>
              </w:rPr>
              <w:t>Antrinio lygio gydytojų specialistų konsultacijoms materialinės bazės plėtra</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546E28EC"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124BF93" w14:textId="77777777" w:rsidR="0087452D" w:rsidRPr="00005171" w:rsidRDefault="0087452D" w:rsidP="004B7E65">
            <w:pPr>
              <w:rPr>
                <w:rFonts w:cs="Times New Roman"/>
              </w:rPr>
            </w:pPr>
            <w:r w:rsidRPr="00005171">
              <w:rPr>
                <w:rFonts w:cs="Times New Roman"/>
              </w:rPr>
              <w:t>12.000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9D63C14" w14:textId="77777777" w:rsidR="0087452D" w:rsidRPr="00005171" w:rsidRDefault="0087452D" w:rsidP="004B7E65">
            <w:pPr>
              <w:rPr>
                <w:rFonts w:cs="Times New Roman"/>
              </w:rPr>
            </w:pPr>
            <w:r w:rsidRPr="00005171">
              <w:rPr>
                <w:rFonts w:cs="Times New Roman"/>
              </w:rPr>
              <w:t xml:space="preserve">PSDF lėšos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ACB7E4B" w14:textId="77777777" w:rsidR="0087452D" w:rsidRPr="00005171" w:rsidRDefault="0091659A" w:rsidP="004B7E65">
            <w:r w:rsidRPr="00005171">
              <w:t>2 kabinetai</w:t>
            </w:r>
          </w:p>
        </w:tc>
      </w:tr>
      <w:tr w:rsidR="0087452D" w:rsidRPr="00005171" w14:paraId="566A552F" w14:textId="77777777" w:rsidTr="00F745E3">
        <w:trPr>
          <w:trHeight w:val="808"/>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C48DAB5" w14:textId="77777777" w:rsidR="0087452D" w:rsidRPr="00005171" w:rsidRDefault="0087452D" w:rsidP="004B7E65">
            <w:pPr>
              <w:rPr>
                <w:rFonts w:cs="Times New Roman"/>
              </w:rPr>
            </w:pPr>
            <w:r w:rsidRPr="00005171">
              <w:rPr>
                <w:rFonts w:cs="Times New Roman"/>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11FB442C" w14:textId="77777777" w:rsidR="0087452D" w:rsidRPr="00005171" w:rsidRDefault="0087452D" w:rsidP="004B7E65">
            <w:pPr>
              <w:rPr>
                <w:rFonts w:cs="Times New Roman"/>
              </w:rPr>
            </w:pPr>
            <w:r w:rsidRPr="00005171">
              <w:rPr>
                <w:rFonts w:cs="Times New Roman"/>
              </w:rPr>
              <w:t>Asmens sveikatos priežiūros specialistų ir kitų darbuotojų kvalifikacijos kėlimas</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6F730D8B"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BDB8B3A" w14:textId="77777777" w:rsidR="0087452D" w:rsidRPr="00005171" w:rsidRDefault="0087452D" w:rsidP="004B7E65">
            <w:pPr>
              <w:rPr>
                <w:rFonts w:cs="Times New Roman"/>
              </w:rPr>
            </w:pPr>
            <w:r w:rsidRPr="00005171">
              <w:rPr>
                <w:rFonts w:cs="Times New Roman"/>
              </w:rPr>
              <w:t>12.000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079021E" w14:textId="77777777" w:rsidR="0087452D" w:rsidRPr="00005171" w:rsidRDefault="0087452D" w:rsidP="004B7E65">
            <w:pPr>
              <w:rPr>
                <w:rFonts w:cs="Times New Roman"/>
              </w:rPr>
            </w:pPr>
            <w:r w:rsidRPr="00005171">
              <w:rPr>
                <w:rFonts w:cs="Times New Roman"/>
              </w:rPr>
              <w:t>PSDF, Savivaldybės, įstaigos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D530EC4" w14:textId="77777777" w:rsidR="0087452D" w:rsidRPr="00005171" w:rsidRDefault="0091659A" w:rsidP="004B7E65">
            <w:r w:rsidRPr="00005171">
              <w:t>Valandų skaičius licencijai atnaujinti</w:t>
            </w:r>
          </w:p>
        </w:tc>
      </w:tr>
      <w:tr w:rsidR="0087452D" w:rsidRPr="00005171" w14:paraId="12927D82" w14:textId="77777777" w:rsidTr="00F745E3">
        <w:trPr>
          <w:trHeight w:val="1158"/>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4852E010" w14:textId="77777777" w:rsidR="0087452D" w:rsidRPr="00005171" w:rsidRDefault="0087452D" w:rsidP="004B7E65">
            <w:pPr>
              <w:rPr>
                <w:rFonts w:cs="Times New Roman"/>
              </w:rPr>
            </w:pPr>
            <w:r w:rsidRPr="00005171">
              <w:rPr>
                <w:rFonts w:cs="Times New Roman"/>
              </w:rPr>
              <w:t>4</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2E6AA68C" w14:textId="77777777" w:rsidR="0087452D" w:rsidRPr="00005171" w:rsidRDefault="0087452D" w:rsidP="004B7E65">
            <w:pPr>
              <w:rPr>
                <w:rFonts w:cs="Times New Roman"/>
              </w:rPr>
            </w:pPr>
            <w:r w:rsidRPr="00005171">
              <w:rPr>
                <w:rFonts w:cs="Times New Roman"/>
              </w:rPr>
              <w:t>Darbo vietų kompiuterizavimas su vieninga duomenų bazės sistema ir ją integruojant į vieningą  E-sveikatos sistemą</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4C840F71"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1513FF1" w14:textId="77777777" w:rsidR="0087452D" w:rsidRPr="00005171" w:rsidRDefault="0087452D" w:rsidP="004B7E65">
            <w:pPr>
              <w:rPr>
                <w:rFonts w:cs="Times New Roman"/>
              </w:rPr>
            </w:pPr>
            <w:r w:rsidRPr="00005171">
              <w:rPr>
                <w:rFonts w:cs="Times New Roman"/>
              </w:rPr>
              <w:t>18.000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50EA485" w14:textId="77777777" w:rsidR="0087452D" w:rsidRPr="00005171" w:rsidRDefault="0087452D" w:rsidP="004B7E65">
            <w:pPr>
              <w:rPr>
                <w:rFonts w:cs="Times New Roman"/>
              </w:rPr>
            </w:pPr>
            <w:r w:rsidRPr="00005171">
              <w:rPr>
                <w:rFonts w:cs="Times New Roman"/>
              </w:rPr>
              <w:t>PSDF, Savivaldybės, įstaigos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DCA3CFD" w14:textId="77777777" w:rsidR="0087452D" w:rsidRPr="00005171" w:rsidRDefault="0091659A" w:rsidP="00F745E3">
            <w:r w:rsidRPr="00005171">
              <w:t>Esamų darbo vietų atnaujinimas</w:t>
            </w:r>
            <w:r w:rsidR="00F745E3" w:rsidRPr="00005171">
              <w:t>, PACS duomenų saugojimo bazės kūrimas</w:t>
            </w:r>
          </w:p>
        </w:tc>
      </w:tr>
      <w:tr w:rsidR="0087452D" w:rsidRPr="00005171" w14:paraId="575EDD4D" w14:textId="77777777" w:rsidTr="00F745E3">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18E599E1" w14:textId="77777777" w:rsidR="0087452D" w:rsidRPr="00005171" w:rsidRDefault="0087452D" w:rsidP="004B7E65">
            <w:pPr>
              <w:rPr>
                <w:rFonts w:cs="Times New Roman"/>
              </w:rPr>
            </w:pPr>
            <w:r w:rsidRPr="00005171">
              <w:rPr>
                <w:rFonts w:cs="Times New Roman"/>
              </w:rPr>
              <w:t xml:space="preserve">5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3B4D0250" w14:textId="77777777" w:rsidR="0087452D" w:rsidRPr="00005171" w:rsidRDefault="0087452D" w:rsidP="004B7E65">
            <w:pPr>
              <w:rPr>
                <w:rFonts w:cs="Times New Roman"/>
              </w:rPr>
            </w:pPr>
            <w:r w:rsidRPr="00005171">
              <w:rPr>
                <w:rFonts w:cs="Times New Roman"/>
              </w:rPr>
              <w:t>Gydytojų specialistų rengimas rezidentūroje</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145E8C09"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A2EE800" w14:textId="77777777" w:rsidR="0087452D" w:rsidRPr="00005171" w:rsidRDefault="0087452D" w:rsidP="004B7E65">
            <w:pPr>
              <w:rPr>
                <w:rFonts w:cs="Times New Roman"/>
              </w:rPr>
            </w:pPr>
            <w:r w:rsidRPr="00005171">
              <w:rPr>
                <w:rFonts w:cs="Times New Roman"/>
              </w:rPr>
              <w:t>10.500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486FA5A" w14:textId="77777777" w:rsidR="0087452D" w:rsidRPr="00005171" w:rsidRDefault="0087452D" w:rsidP="004B7E65">
            <w:pPr>
              <w:rPr>
                <w:rFonts w:cs="Times New Roman"/>
              </w:rPr>
            </w:pPr>
            <w:r w:rsidRPr="00005171">
              <w:rPr>
                <w:rFonts w:cs="Times New Roman"/>
              </w:rPr>
              <w:t>SAM, PSDF, Savivaldybės, įstaigos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093F2AF0" w14:textId="77777777" w:rsidR="0087452D" w:rsidRPr="00005171" w:rsidRDefault="0091659A" w:rsidP="004B7E65">
            <w:r w:rsidRPr="00005171">
              <w:t>2 rezidentai</w:t>
            </w:r>
          </w:p>
        </w:tc>
      </w:tr>
      <w:tr w:rsidR="0087452D" w:rsidRPr="00005171" w14:paraId="4334941E" w14:textId="77777777" w:rsidTr="00F745E3">
        <w:trPr>
          <w:trHeight w:val="554"/>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6D5CC1F0" w14:textId="77777777" w:rsidR="0087452D" w:rsidRPr="00005171" w:rsidRDefault="0087452D" w:rsidP="004B7E65">
            <w:pPr>
              <w:rPr>
                <w:rFonts w:cs="Times New Roman"/>
              </w:rPr>
            </w:pPr>
            <w:r w:rsidRPr="00005171">
              <w:rPr>
                <w:rFonts w:cs="Times New Roman"/>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1A8914C4" w14:textId="77777777" w:rsidR="0087452D" w:rsidRPr="00005171" w:rsidRDefault="0087452D" w:rsidP="004B7E65">
            <w:pPr>
              <w:rPr>
                <w:rFonts w:cs="Times New Roman"/>
              </w:rPr>
            </w:pPr>
            <w:r w:rsidRPr="00005171">
              <w:rPr>
                <w:rFonts w:cs="Times New Roman"/>
              </w:rPr>
              <w:t>Naujų gydytojų specialistų pritraukimas ir įdarbinimas</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17EE715B"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17F74D8" w14:textId="77777777" w:rsidR="0087452D" w:rsidRPr="00005171" w:rsidRDefault="0087452D" w:rsidP="004B7E65">
            <w:pPr>
              <w:rPr>
                <w:rFonts w:cs="Times New Roman"/>
              </w:rPr>
            </w:pPr>
            <w:r w:rsidRPr="00005171">
              <w:rPr>
                <w:rFonts w:cs="Times New Roman"/>
              </w:rPr>
              <w:t xml:space="preserve">45.000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01B25292" w14:textId="77777777" w:rsidR="0087452D" w:rsidRPr="00005171" w:rsidRDefault="0087452D" w:rsidP="004B7E65">
            <w:pPr>
              <w:rPr>
                <w:rFonts w:cs="Times New Roman"/>
              </w:rPr>
            </w:pPr>
            <w:r w:rsidRPr="00005171">
              <w:rPr>
                <w:rFonts w:cs="Times New Roman"/>
              </w:rPr>
              <w:t>Savivaldybės, įstaigos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116652F" w14:textId="77777777" w:rsidR="0087452D" w:rsidRPr="00005171" w:rsidRDefault="0091659A" w:rsidP="004B7E65">
            <w:r w:rsidRPr="00005171">
              <w:t>2 specialistai</w:t>
            </w:r>
          </w:p>
        </w:tc>
      </w:tr>
      <w:tr w:rsidR="0087452D" w:rsidRPr="00005171" w14:paraId="0D28E076" w14:textId="77777777" w:rsidTr="00F745E3">
        <w:trPr>
          <w:trHeight w:val="823"/>
        </w:trPr>
        <w:tc>
          <w:tcPr>
            <w:tcW w:w="562" w:type="dxa"/>
            <w:tcBorders>
              <w:top w:val="single" w:sz="4" w:space="0" w:color="000000"/>
              <w:left w:val="single" w:sz="4" w:space="0" w:color="000000"/>
              <w:right w:val="single" w:sz="4" w:space="0" w:color="000000"/>
            </w:tcBorders>
            <w:shd w:val="clear" w:color="auto" w:fill="FFFFFF"/>
          </w:tcPr>
          <w:p w14:paraId="53231DC9" w14:textId="77777777" w:rsidR="0087452D" w:rsidRPr="00005171" w:rsidRDefault="0087452D" w:rsidP="004B7E65">
            <w:pPr>
              <w:rPr>
                <w:rFonts w:cs="Times New Roman"/>
              </w:rPr>
            </w:pPr>
            <w:r w:rsidRPr="00005171">
              <w:rPr>
                <w:rFonts w:cs="Times New Roman"/>
              </w:rPr>
              <w:t>7</w:t>
            </w:r>
          </w:p>
        </w:tc>
        <w:tc>
          <w:tcPr>
            <w:tcW w:w="3686" w:type="dxa"/>
            <w:tcBorders>
              <w:top w:val="single" w:sz="4" w:space="0" w:color="000000"/>
              <w:left w:val="single" w:sz="4" w:space="0" w:color="000000"/>
              <w:right w:val="single" w:sz="4" w:space="0" w:color="000000"/>
            </w:tcBorders>
            <w:shd w:val="clear" w:color="auto" w:fill="FFFFFF"/>
          </w:tcPr>
          <w:p w14:paraId="053A8E86" w14:textId="77777777" w:rsidR="0087452D" w:rsidRPr="00005171" w:rsidRDefault="0087452D" w:rsidP="004B7E65">
            <w:pPr>
              <w:rPr>
                <w:rFonts w:cs="Times New Roman"/>
              </w:rPr>
            </w:pPr>
            <w:r w:rsidRPr="00005171">
              <w:rPr>
                <w:rFonts w:cs="Times New Roman"/>
              </w:rPr>
              <w:t xml:space="preserve">Siekti skaidrios įstaigos vardo, gerinti korupcijos prevencijos vykdymą </w:t>
            </w:r>
          </w:p>
        </w:tc>
        <w:tc>
          <w:tcPr>
            <w:tcW w:w="1389" w:type="dxa"/>
            <w:tcBorders>
              <w:top w:val="single" w:sz="4" w:space="0" w:color="000000"/>
              <w:left w:val="single" w:sz="4" w:space="0" w:color="000000"/>
              <w:right w:val="single" w:sz="4" w:space="0" w:color="000000"/>
            </w:tcBorders>
            <w:shd w:val="clear" w:color="auto" w:fill="FFFFFF"/>
          </w:tcPr>
          <w:p w14:paraId="327A70BD" w14:textId="77777777" w:rsidR="0087452D" w:rsidRPr="00005171" w:rsidRDefault="0087452D" w:rsidP="004B7E65">
            <w:pPr>
              <w:rPr>
                <w:rFonts w:cs="Times New Roman"/>
              </w:rPr>
            </w:pPr>
          </w:p>
          <w:p w14:paraId="1E43D622"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right w:val="single" w:sz="4" w:space="0" w:color="000000"/>
            </w:tcBorders>
            <w:shd w:val="clear" w:color="auto" w:fill="FFFFFF"/>
          </w:tcPr>
          <w:p w14:paraId="2B7A972B" w14:textId="77777777" w:rsidR="0087452D" w:rsidRPr="00005171" w:rsidRDefault="0087452D" w:rsidP="004B7E65">
            <w:pPr>
              <w:rPr>
                <w:rFonts w:cs="Times New Roman"/>
              </w:rPr>
            </w:pPr>
          </w:p>
          <w:p w14:paraId="190604AC" w14:textId="77777777" w:rsidR="0087452D" w:rsidRPr="00005171" w:rsidRDefault="0087452D" w:rsidP="004B7E65">
            <w:pPr>
              <w:rPr>
                <w:rFonts w:cs="Times New Roman"/>
              </w:rPr>
            </w:pPr>
            <w:r w:rsidRPr="00005171">
              <w:rPr>
                <w:rFonts w:cs="Times New Roman"/>
              </w:rPr>
              <w:t>4.000</w:t>
            </w:r>
          </w:p>
        </w:tc>
        <w:tc>
          <w:tcPr>
            <w:tcW w:w="1559" w:type="dxa"/>
            <w:tcBorders>
              <w:top w:val="single" w:sz="4" w:space="0" w:color="000000"/>
              <w:left w:val="single" w:sz="4" w:space="0" w:color="000000"/>
              <w:right w:val="single" w:sz="4" w:space="0" w:color="000000"/>
            </w:tcBorders>
            <w:shd w:val="clear" w:color="auto" w:fill="FFFFFF"/>
          </w:tcPr>
          <w:p w14:paraId="16EDE8DE" w14:textId="77777777" w:rsidR="0087452D" w:rsidRPr="00005171" w:rsidRDefault="0087452D" w:rsidP="004B7E65">
            <w:pPr>
              <w:rPr>
                <w:rFonts w:cs="Times New Roman"/>
              </w:rPr>
            </w:pPr>
            <w:r w:rsidRPr="00005171">
              <w:rPr>
                <w:rFonts w:cs="Times New Roman"/>
              </w:rPr>
              <w:t>PSDF, įstaigos lėšos</w:t>
            </w:r>
          </w:p>
        </w:tc>
        <w:tc>
          <w:tcPr>
            <w:tcW w:w="1559" w:type="dxa"/>
            <w:tcBorders>
              <w:top w:val="single" w:sz="4" w:space="0" w:color="000000"/>
              <w:left w:val="single" w:sz="4" w:space="0" w:color="000000"/>
              <w:right w:val="single" w:sz="4" w:space="0" w:color="000000"/>
            </w:tcBorders>
            <w:shd w:val="clear" w:color="auto" w:fill="FFFFFF"/>
          </w:tcPr>
          <w:p w14:paraId="400B50D5" w14:textId="77777777" w:rsidR="0087452D" w:rsidRPr="00005171" w:rsidRDefault="0091659A" w:rsidP="004B7E65">
            <w:r w:rsidRPr="00005171">
              <w:t>Skaidrus įstaigos vardas</w:t>
            </w:r>
          </w:p>
        </w:tc>
      </w:tr>
    </w:tbl>
    <w:p w14:paraId="7437C39D" w14:textId="77777777" w:rsidR="007E54B9" w:rsidRPr="00005171" w:rsidRDefault="007E54B9" w:rsidP="004B7E65">
      <w:pPr>
        <w:rPr>
          <w:rFonts w:cs="Times New Roman"/>
          <w:vanish/>
        </w:rPr>
      </w:pPr>
    </w:p>
    <w:tbl>
      <w:tblPr>
        <w:tblW w:w="9776" w:type="dxa"/>
        <w:tblLayout w:type="fixed"/>
        <w:tblLook w:val="0000" w:firstRow="0" w:lastRow="0" w:firstColumn="0" w:lastColumn="0" w:noHBand="0" w:noVBand="0"/>
      </w:tblPr>
      <w:tblGrid>
        <w:gridCol w:w="562"/>
        <w:gridCol w:w="3686"/>
        <w:gridCol w:w="1389"/>
        <w:gridCol w:w="1134"/>
        <w:gridCol w:w="1559"/>
        <w:gridCol w:w="1446"/>
      </w:tblGrid>
      <w:tr w:rsidR="0087452D" w:rsidRPr="00005171" w14:paraId="740157D4" w14:textId="77777777" w:rsidTr="004B7E65">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1A585972" w14:textId="77777777" w:rsidR="0087452D" w:rsidRPr="00005171" w:rsidRDefault="0091659A" w:rsidP="004B7E65">
            <w:pPr>
              <w:rPr>
                <w:rFonts w:cs="Times New Roman"/>
              </w:rPr>
            </w:pPr>
            <w:r w:rsidRPr="00005171">
              <w:rPr>
                <w:rFonts w:cs="Times New Roman"/>
              </w:rPr>
              <w:t>8</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A6C242F" w14:textId="77777777" w:rsidR="0087452D" w:rsidRPr="00005171" w:rsidRDefault="0087452D" w:rsidP="004B7E65">
            <w:pPr>
              <w:rPr>
                <w:rFonts w:cs="Times New Roman"/>
              </w:rPr>
            </w:pPr>
            <w:r w:rsidRPr="00005171">
              <w:rPr>
                <w:rFonts w:cs="Times New Roman"/>
              </w:rPr>
              <w:t>Atnaujinti įstaigos internetinę svetainę</w:t>
            </w:r>
            <w:r w:rsidR="00E90EAB" w:rsidRPr="00005171">
              <w:rPr>
                <w:rFonts w:cs="Times New Roman"/>
              </w:rPr>
              <w:t>,</w:t>
            </w:r>
            <w:r w:rsidRPr="00005171">
              <w:rPr>
                <w:rFonts w:cs="Times New Roman"/>
              </w:rPr>
              <w:t xml:space="preserve"> nuolat atnaujinant informaciją </w:t>
            </w:r>
            <w:r w:rsidR="00475BDC" w:rsidRPr="00005171">
              <w:rPr>
                <w:rFonts w:cs="Times New Roman"/>
              </w:rPr>
              <w:t>joje</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31B4FAA3" w14:textId="77777777" w:rsidR="0087452D" w:rsidRPr="00005171" w:rsidRDefault="0087452D" w:rsidP="004B7E65">
            <w:pPr>
              <w:rPr>
                <w:rFonts w:cs="Times New Roman"/>
              </w:rPr>
            </w:pPr>
          </w:p>
          <w:p w14:paraId="070017B5"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99A4216" w14:textId="77777777" w:rsidR="0087452D" w:rsidRPr="00005171" w:rsidRDefault="0087452D" w:rsidP="004B7E65">
            <w:pPr>
              <w:rPr>
                <w:rFonts w:cs="Times New Roman"/>
              </w:rPr>
            </w:pPr>
          </w:p>
          <w:p w14:paraId="1DE61CD6" w14:textId="77777777" w:rsidR="0087452D" w:rsidRPr="00005171" w:rsidRDefault="0087452D" w:rsidP="004B7E65">
            <w:pPr>
              <w:rPr>
                <w:rFonts w:cs="Times New Roman"/>
              </w:rPr>
            </w:pPr>
            <w:r w:rsidRPr="00005171">
              <w:rPr>
                <w:rFonts w:cs="Times New Roman"/>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FED053A" w14:textId="77777777" w:rsidR="0087452D" w:rsidRPr="00005171" w:rsidRDefault="0087452D" w:rsidP="004B7E65">
            <w:pPr>
              <w:rPr>
                <w:rFonts w:cs="Times New Roman"/>
              </w:rPr>
            </w:pPr>
          </w:p>
          <w:p w14:paraId="62EE407C" w14:textId="77777777" w:rsidR="0087452D" w:rsidRPr="00005171" w:rsidRDefault="0087452D" w:rsidP="004B7E65">
            <w:pPr>
              <w:rPr>
                <w:rFonts w:cs="Times New Roman"/>
              </w:rPr>
            </w:pPr>
            <w:r w:rsidRPr="00005171">
              <w:rPr>
                <w:rFonts w:cs="Times New Roman"/>
              </w:rPr>
              <w:t>Įstaigos lėšos</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92CBAA6" w14:textId="77777777" w:rsidR="0087452D" w:rsidRPr="00005171" w:rsidRDefault="008260B8" w:rsidP="004B7E65">
            <w:r w:rsidRPr="00005171">
              <w:t>Svetainės atnaujinimas</w:t>
            </w:r>
          </w:p>
        </w:tc>
      </w:tr>
      <w:tr w:rsidR="0087452D" w:rsidRPr="00005171" w14:paraId="190594A1" w14:textId="77777777" w:rsidTr="004B7E65">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29364F0" w14:textId="77777777" w:rsidR="0087452D" w:rsidRPr="00005171" w:rsidRDefault="0091659A" w:rsidP="004B7E65">
            <w:pPr>
              <w:rPr>
                <w:rFonts w:cs="Times New Roman"/>
              </w:rPr>
            </w:pPr>
            <w:r w:rsidRPr="00005171">
              <w:rPr>
                <w:rFonts w:cs="Times New Roman"/>
              </w:rPr>
              <w:t>9</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1B942E05" w14:textId="77777777" w:rsidR="0087452D" w:rsidRPr="00005171" w:rsidRDefault="0087452D" w:rsidP="004B7E65">
            <w:pPr>
              <w:rPr>
                <w:rFonts w:cs="Times New Roman"/>
              </w:rPr>
            </w:pPr>
            <w:r w:rsidRPr="00005171">
              <w:rPr>
                <w:rFonts w:cs="Times New Roman"/>
              </w:rPr>
              <w:t xml:space="preserve">Palaikomojo gydymo ir slaugos </w:t>
            </w:r>
            <w:r w:rsidR="00475BDC" w:rsidRPr="00005171">
              <w:rPr>
                <w:rFonts w:cs="Times New Roman"/>
              </w:rPr>
              <w:t>skyriaus</w:t>
            </w:r>
            <w:r w:rsidRPr="00005171">
              <w:rPr>
                <w:rFonts w:cs="Times New Roman"/>
              </w:rPr>
              <w:t xml:space="preserve"> Troškūnų </w:t>
            </w:r>
            <w:r w:rsidR="00475BDC" w:rsidRPr="00005171">
              <w:rPr>
                <w:rFonts w:cs="Times New Roman"/>
              </w:rPr>
              <w:t>poskyrio</w:t>
            </w:r>
            <w:r w:rsidRPr="00005171">
              <w:rPr>
                <w:rFonts w:cs="Times New Roman"/>
              </w:rPr>
              <w:t xml:space="preserve"> perkėlimas adresu: Ramybės g. 15, Anykščiai</w:t>
            </w:r>
          </w:p>
        </w:tc>
        <w:tc>
          <w:tcPr>
            <w:tcW w:w="1389" w:type="dxa"/>
            <w:tcBorders>
              <w:top w:val="single" w:sz="4" w:space="0" w:color="000000"/>
              <w:left w:val="single" w:sz="4" w:space="0" w:color="000000"/>
              <w:bottom w:val="single" w:sz="4" w:space="0" w:color="000000"/>
              <w:right w:val="single" w:sz="4" w:space="0" w:color="000000"/>
            </w:tcBorders>
            <w:shd w:val="clear" w:color="auto" w:fill="FFFFFF"/>
          </w:tcPr>
          <w:p w14:paraId="1EB63FC6" w14:textId="77777777" w:rsidR="0087452D" w:rsidRPr="00005171" w:rsidRDefault="0087452D" w:rsidP="004B7E65">
            <w:pPr>
              <w:rPr>
                <w:rFonts w:cs="Times New Roman"/>
              </w:rPr>
            </w:pPr>
            <w:r w:rsidRPr="00005171">
              <w:rPr>
                <w:rFonts w:cs="Times New Roman"/>
              </w:rPr>
              <w:t>2020-2022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0B94D1F" w14:textId="77777777" w:rsidR="0087452D" w:rsidRPr="00005171" w:rsidRDefault="0087452D" w:rsidP="004B7E65">
            <w:pPr>
              <w:rPr>
                <w:rFonts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FD06EF5" w14:textId="77777777" w:rsidR="0087452D" w:rsidRPr="00005171" w:rsidRDefault="0087452D" w:rsidP="004B7E65">
            <w:pPr>
              <w:rPr>
                <w:rFonts w:cs="Times New Roman"/>
              </w:rPr>
            </w:pPr>
            <w:r w:rsidRPr="00005171">
              <w:rPr>
                <w:rFonts w:cs="Times New Roman"/>
              </w:rPr>
              <w:t>Įstaigos sutaupytos lėšos</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A3D9EE6" w14:textId="77777777" w:rsidR="0087452D" w:rsidRPr="00005171" w:rsidRDefault="008260B8" w:rsidP="004B7E65">
            <w:r w:rsidRPr="00005171">
              <w:t>Perkėlimas</w:t>
            </w:r>
          </w:p>
        </w:tc>
      </w:tr>
    </w:tbl>
    <w:p w14:paraId="0623AB60" w14:textId="77777777" w:rsidR="007E54B9" w:rsidRDefault="007E54B9">
      <w:pPr>
        <w:suppressAutoHyphens w:val="0"/>
        <w:spacing w:line="360" w:lineRule="auto"/>
        <w:rPr>
          <w:rFonts w:eastAsia="Times New Roman" w:cs="Times New Roman"/>
          <w:color w:val="000000"/>
          <w:lang w:eastAsia="ar-SA" w:bidi="ar-SA"/>
        </w:rPr>
      </w:pPr>
    </w:p>
    <w:p w14:paraId="21722EE9" w14:textId="77777777" w:rsidR="00BA7B6B" w:rsidRDefault="00BA7B6B">
      <w:pPr>
        <w:suppressAutoHyphens w:val="0"/>
        <w:spacing w:line="360" w:lineRule="auto"/>
        <w:rPr>
          <w:rFonts w:eastAsia="Times New Roman" w:cs="Times New Roman"/>
          <w:color w:val="000000"/>
          <w:lang w:eastAsia="ar-SA" w:bidi="ar-SA"/>
        </w:rPr>
      </w:pPr>
    </w:p>
    <w:p w14:paraId="347E5A7D" w14:textId="77777777" w:rsidR="00BA7B6B" w:rsidRPr="00A31969" w:rsidRDefault="00BA7B6B">
      <w:pPr>
        <w:suppressAutoHyphens w:val="0"/>
        <w:spacing w:line="360" w:lineRule="auto"/>
        <w:rPr>
          <w:rFonts w:eastAsia="Times New Roman" w:cs="Times New Roman"/>
          <w:color w:val="000000"/>
          <w:lang w:eastAsia="ar-SA" w:bidi="ar-SA"/>
        </w:rPr>
      </w:pPr>
    </w:p>
    <w:p w14:paraId="6E624FF0" w14:textId="77777777" w:rsidR="007E54B9" w:rsidRPr="00A31969" w:rsidRDefault="007E54B9">
      <w:pPr>
        <w:jc w:val="center"/>
        <w:rPr>
          <w:rFonts w:eastAsia="Times New Roman" w:cs="Times New Roman"/>
          <w:b/>
          <w:color w:val="000000"/>
          <w:lang w:eastAsia="ar-SA" w:bidi="ar-SA"/>
        </w:rPr>
      </w:pPr>
      <w:r w:rsidRPr="00A31969">
        <w:rPr>
          <w:rFonts w:cs="Times New Roman"/>
          <w:b/>
          <w:color w:val="000000"/>
        </w:rPr>
        <w:t>XII SKYRIUS</w:t>
      </w:r>
    </w:p>
    <w:p w14:paraId="4CA1A4EB" w14:textId="77777777" w:rsidR="007E54B9" w:rsidRPr="00A31969" w:rsidRDefault="007E54B9">
      <w:pPr>
        <w:suppressAutoHyphens w:val="0"/>
        <w:spacing w:before="100" w:after="100"/>
        <w:jc w:val="center"/>
        <w:rPr>
          <w:rFonts w:eastAsia="Times New Roman" w:cs="Times New Roman"/>
          <w:b/>
          <w:color w:val="000000"/>
          <w:lang w:eastAsia="ar-SA" w:bidi="ar-SA"/>
        </w:rPr>
      </w:pPr>
      <w:r w:rsidRPr="00A31969">
        <w:rPr>
          <w:rFonts w:eastAsia="Times New Roman" w:cs="Times New Roman"/>
          <w:b/>
          <w:color w:val="000000"/>
          <w:lang w:eastAsia="ar-SA" w:bidi="ar-SA"/>
        </w:rPr>
        <w:t xml:space="preserve"> BAIGIAMOSIOS NUOSTATOS</w:t>
      </w:r>
    </w:p>
    <w:p w14:paraId="7040B997" w14:textId="77777777" w:rsidR="007E54B9" w:rsidRPr="00A31969" w:rsidRDefault="007E54B9">
      <w:pPr>
        <w:suppressAutoHyphens w:val="0"/>
        <w:spacing w:before="100" w:after="100"/>
        <w:jc w:val="center"/>
        <w:rPr>
          <w:rFonts w:eastAsia="Times New Roman" w:cs="Times New Roman"/>
          <w:b/>
          <w:color w:val="000000"/>
          <w:lang w:eastAsia="ar-SA" w:bidi="ar-SA"/>
        </w:rPr>
      </w:pPr>
    </w:p>
    <w:p w14:paraId="7E1CB71C" w14:textId="77777777" w:rsidR="007E54B9" w:rsidRPr="00A31969" w:rsidRDefault="007E54B9">
      <w:pPr>
        <w:suppressAutoHyphens w:val="0"/>
        <w:spacing w:line="360" w:lineRule="auto"/>
        <w:ind w:firstLine="1134"/>
        <w:jc w:val="both"/>
        <w:rPr>
          <w:color w:val="000000"/>
        </w:rPr>
      </w:pPr>
      <w:r w:rsidRPr="00A31969">
        <w:rPr>
          <w:rFonts w:eastAsia="Times New Roman" w:cs="Times New Roman"/>
          <w:color w:val="000000"/>
          <w:lang w:eastAsia="ar-SA" w:bidi="ar-SA"/>
        </w:rPr>
        <w:t>Strategijos gairės, nubrėžtos šiame plane, leis išlaikyti įstaigai savo pozicijas dabartiniame laikotarpyje, padės prisitaikyti prie kintančių sąlygų, prisitaikyti prie naujų pacientų poreikių, teikiant jiems kokybiškas medicinos paslaugas, kurs įstaigos organizaciją, atitinkančią darbuotojų lūkesčius, leis tinkamai planuoti materialinius ir finansinius resursus, žmogiškuosius išteklius. Stipri įstaigos organizacinė struktūra, vidinė kultūra ir adekvatūs resursai leis ligoninei toliau sėkmingai funkcionuoti, teikiant rajono pacientams (ir atvykusiems iš kitur) kokybiškas sveikatos priežiūros paslaugas ir išlaikyti garbingą ir pasitikėjimu vertinamą vardą rajono gyventojų ir įstaigų tarpe.</w:t>
      </w:r>
    </w:p>
    <w:p w14:paraId="2EA9A4AF" w14:textId="77777777" w:rsidR="007E54B9" w:rsidRPr="00A31969" w:rsidRDefault="007E54B9">
      <w:pPr>
        <w:suppressAutoHyphens w:val="0"/>
        <w:spacing w:before="100" w:after="100"/>
        <w:rPr>
          <w:color w:val="000000"/>
        </w:rPr>
      </w:pPr>
    </w:p>
    <w:p w14:paraId="3D1F9CA0" w14:textId="77777777" w:rsidR="007E54B9" w:rsidRPr="00A31969" w:rsidRDefault="007E54B9">
      <w:pPr>
        <w:suppressAutoHyphens w:val="0"/>
        <w:spacing w:before="100" w:after="100"/>
        <w:rPr>
          <w:color w:val="000000"/>
        </w:rPr>
      </w:pPr>
      <w:r w:rsidRPr="00A31969">
        <w:rPr>
          <w:color w:val="000000"/>
        </w:rPr>
        <w:t>Direktorius</w:t>
      </w:r>
      <w:r w:rsidRPr="00A31969">
        <w:rPr>
          <w:color w:val="000000"/>
        </w:rPr>
        <w:tab/>
      </w:r>
      <w:r w:rsidRPr="00A31969">
        <w:rPr>
          <w:color w:val="000000"/>
        </w:rPr>
        <w:tab/>
      </w:r>
      <w:r w:rsidRPr="00A31969">
        <w:rPr>
          <w:color w:val="000000"/>
        </w:rPr>
        <w:tab/>
      </w:r>
      <w:r w:rsidRPr="00A31969">
        <w:rPr>
          <w:color w:val="000000"/>
        </w:rPr>
        <w:tab/>
      </w:r>
      <w:r w:rsidRPr="00A31969">
        <w:rPr>
          <w:color w:val="000000"/>
        </w:rPr>
        <w:tab/>
        <w:t xml:space="preserve">                                              Audrius Vasiliauskas</w:t>
      </w:r>
      <w:bookmarkEnd w:id="0"/>
    </w:p>
    <w:sectPr w:rsidR="007E54B9" w:rsidRPr="00A31969" w:rsidSect="00A46D4B">
      <w:headerReference w:type="even" r:id="rId15"/>
      <w:headerReference w:type="default" r:id="rId16"/>
      <w:footerReference w:type="even" r:id="rId17"/>
      <w:footerReference w:type="default" r:id="rId18"/>
      <w:headerReference w:type="first" r:id="rId19"/>
      <w:footerReference w:type="first" r:id="rId20"/>
      <w:pgSz w:w="11906" w:h="16838"/>
      <w:pgMar w:top="1134" w:right="849" w:bottom="1134" w:left="1134" w:header="567" w:footer="567" w:gutter="0"/>
      <w:pgNumType w:chapStyle="1"/>
      <w:cols w:space="1296"/>
      <w:docGrid w:linePitch="60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723E1" w14:textId="77777777" w:rsidR="001B4D2D" w:rsidRDefault="001B4D2D">
      <w:r>
        <w:separator/>
      </w:r>
    </w:p>
  </w:endnote>
  <w:endnote w:type="continuationSeparator" w:id="0">
    <w:p w14:paraId="06AA7F9C" w14:textId="77777777" w:rsidR="001B4D2D" w:rsidRDefault="001B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BFAE1" w14:textId="77777777" w:rsidR="00F312D6" w:rsidRDefault="00F312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CB1DF" w14:textId="77777777" w:rsidR="00F312D6" w:rsidRDefault="00F312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A0E2C" w14:textId="77777777" w:rsidR="00F312D6" w:rsidRDefault="00F312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6395" w14:textId="77777777" w:rsidR="001B4D2D" w:rsidRDefault="001B4D2D">
      <w:r>
        <w:separator/>
      </w:r>
    </w:p>
  </w:footnote>
  <w:footnote w:type="continuationSeparator" w:id="0">
    <w:p w14:paraId="5DAE0963" w14:textId="77777777" w:rsidR="001B4D2D" w:rsidRDefault="001B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43CED" w14:textId="77777777" w:rsidR="00F312D6" w:rsidRDefault="00F312D6">
    <w:pPr>
      <w:pStyle w:val="Antrats"/>
    </w:pPr>
    <w:r>
      <w:fldChar w:fldCharType="begin"/>
    </w:r>
    <w:r>
      <w:instrText xml:space="preserve"> PAGE </w:instrText>
    </w:r>
    <w:r>
      <w:fldChar w:fldCharType="separate"/>
    </w:r>
    <w: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0FDA3" w14:textId="77777777" w:rsidR="00F312D6" w:rsidRDefault="00F312D6">
    <w:pPr>
      <w:pStyle w:val="Antrats"/>
      <w:jc w:val="center"/>
    </w:pPr>
    <w:r>
      <w:fldChar w:fldCharType="begin"/>
    </w:r>
    <w:r>
      <w:instrText>PAGE   \* MERGEFORMAT</w:instrText>
    </w:r>
    <w:r>
      <w:fldChar w:fldCharType="separate"/>
    </w:r>
    <w:r>
      <w:rPr>
        <w:noProof/>
      </w:rPr>
      <w:t>1</w:t>
    </w:r>
    <w:r>
      <w:fldChar w:fldCharType="end"/>
    </w:r>
  </w:p>
  <w:p w14:paraId="3F7F33A7" w14:textId="77777777" w:rsidR="00F312D6" w:rsidRDefault="00F312D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1789E" w14:textId="77777777" w:rsidR="00F312D6" w:rsidRDefault="00F312D6" w:rsidP="000E5489">
    <w:pPr>
      <w:pStyle w:val="Antrats"/>
    </w:pPr>
  </w:p>
  <w:p w14:paraId="530D259B" w14:textId="77777777" w:rsidR="00F312D6" w:rsidRDefault="00F312D6">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4579" w14:textId="77777777" w:rsidR="00F312D6" w:rsidRDefault="00F312D6">
    <w:pPr>
      <w:pStyle w:val="Antrats"/>
    </w:pPr>
    <w:r>
      <w:fldChar w:fldCharType="begin"/>
    </w:r>
    <w:r>
      <w:instrText xml:space="preserve"> PAGE </w:instrText>
    </w:r>
    <w:r>
      <w:fldChar w:fldCharType="separate"/>
    </w:r>
    <w:r>
      <w:rPr>
        <w:noProof/>
      </w:rPr>
      <w:t>2</w:t>
    </w:r>
    <w:r>
      <w:rPr>
        <w:noProof/>
      </w:rPr>
      <w:t>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DCDD" w14:textId="77777777" w:rsidR="00F312D6" w:rsidRDefault="00F312D6">
    <w:pPr>
      <w:pStyle w:val="Antrats"/>
      <w:jc w:val="center"/>
    </w:pPr>
    <w:r>
      <w:fldChar w:fldCharType="begin"/>
    </w:r>
    <w:r>
      <w:instrText xml:space="preserve"> PAGE </w:instrText>
    </w:r>
    <w:r>
      <w:fldChar w:fldCharType="separate"/>
    </w:r>
    <w:r w:rsidR="00005171">
      <w:rPr>
        <w:noProof/>
      </w:rPr>
      <w:t>2</w:t>
    </w:r>
    <w:r>
      <w:fldChar w:fldCharType="end"/>
    </w:r>
  </w:p>
  <w:p w14:paraId="25DCE387" w14:textId="77777777" w:rsidR="00F312D6" w:rsidRDefault="00F312D6">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94E24" w14:textId="77777777" w:rsidR="00F312D6" w:rsidRDefault="00F31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lvlText w:val="%1."/>
      <w:lvlJc w:val="left"/>
      <w:pPr>
        <w:tabs>
          <w:tab w:val="num" w:pos="720"/>
        </w:tabs>
        <w:ind w:left="720" w:hanging="360"/>
      </w:pPr>
      <w:rPr>
        <w:rFonts w:cs="Symbol"/>
        <w:sz w:val="24"/>
        <w:szCs w:val="24"/>
        <w:lang w:val="lt-LT"/>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149"/>
    <w:rsid w:val="00005171"/>
    <w:rsid w:val="0001337B"/>
    <w:rsid w:val="000C207A"/>
    <w:rsid w:val="000E46C1"/>
    <w:rsid w:val="000E5489"/>
    <w:rsid w:val="001215DA"/>
    <w:rsid w:val="00130F04"/>
    <w:rsid w:val="001B4D2D"/>
    <w:rsid w:val="001C68A8"/>
    <w:rsid w:val="00201295"/>
    <w:rsid w:val="00245025"/>
    <w:rsid w:val="00254940"/>
    <w:rsid w:val="00290B91"/>
    <w:rsid w:val="00325513"/>
    <w:rsid w:val="00336C7B"/>
    <w:rsid w:val="003846C7"/>
    <w:rsid w:val="003B1C4E"/>
    <w:rsid w:val="00407E87"/>
    <w:rsid w:val="00437C31"/>
    <w:rsid w:val="00475BDC"/>
    <w:rsid w:val="00475C2B"/>
    <w:rsid w:val="00484115"/>
    <w:rsid w:val="004B2E93"/>
    <w:rsid w:val="004B7E65"/>
    <w:rsid w:val="004D138D"/>
    <w:rsid w:val="004E1266"/>
    <w:rsid w:val="00502B25"/>
    <w:rsid w:val="00511B08"/>
    <w:rsid w:val="005418DE"/>
    <w:rsid w:val="00563661"/>
    <w:rsid w:val="0057381C"/>
    <w:rsid w:val="005D216C"/>
    <w:rsid w:val="005F440B"/>
    <w:rsid w:val="006A0B5F"/>
    <w:rsid w:val="006F2EE6"/>
    <w:rsid w:val="006F7CD8"/>
    <w:rsid w:val="0070249E"/>
    <w:rsid w:val="00706D5E"/>
    <w:rsid w:val="007166BA"/>
    <w:rsid w:val="00725BBA"/>
    <w:rsid w:val="007342D3"/>
    <w:rsid w:val="007370C8"/>
    <w:rsid w:val="00795A72"/>
    <w:rsid w:val="007A0149"/>
    <w:rsid w:val="007A1259"/>
    <w:rsid w:val="007A6918"/>
    <w:rsid w:val="007C4E40"/>
    <w:rsid w:val="007E54B9"/>
    <w:rsid w:val="007F57A1"/>
    <w:rsid w:val="008260B8"/>
    <w:rsid w:val="0083488B"/>
    <w:rsid w:val="00840D39"/>
    <w:rsid w:val="0087452D"/>
    <w:rsid w:val="0088566B"/>
    <w:rsid w:val="009124C9"/>
    <w:rsid w:val="009139A0"/>
    <w:rsid w:val="0091659A"/>
    <w:rsid w:val="00931C40"/>
    <w:rsid w:val="0093215E"/>
    <w:rsid w:val="00941067"/>
    <w:rsid w:val="009749D1"/>
    <w:rsid w:val="00984EEE"/>
    <w:rsid w:val="009E0A81"/>
    <w:rsid w:val="00A26639"/>
    <w:rsid w:val="00A31969"/>
    <w:rsid w:val="00A46D4B"/>
    <w:rsid w:val="00A80AFA"/>
    <w:rsid w:val="00AF6505"/>
    <w:rsid w:val="00B0437E"/>
    <w:rsid w:val="00B07DCE"/>
    <w:rsid w:val="00B22B14"/>
    <w:rsid w:val="00B241C9"/>
    <w:rsid w:val="00B36BA3"/>
    <w:rsid w:val="00BA7B6B"/>
    <w:rsid w:val="00BB3859"/>
    <w:rsid w:val="00BC2B03"/>
    <w:rsid w:val="00BD1BDB"/>
    <w:rsid w:val="00BD4341"/>
    <w:rsid w:val="00C0058A"/>
    <w:rsid w:val="00C06EA2"/>
    <w:rsid w:val="00C6025F"/>
    <w:rsid w:val="00CD4A78"/>
    <w:rsid w:val="00CD5B5A"/>
    <w:rsid w:val="00CE43E5"/>
    <w:rsid w:val="00D73FE7"/>
    <w:rsid w:val="00D74D36"/>
    <w:rsid w:val="00DA2A5D"/>
    <w:rsid w:val="00DB0DB9"/>
    <w:rsid w:val="00DC520A"/>
    <w:rsid w:val="00DE04F0"/>
    <w:rsid w:val="00DF6A90"/>
    <w:rsid w:val="00E8336A"/>
    <w:rsid w:val="00E90EAB"/>
    <w:rsid w:val="00EB40A0"/>
    <w:rsid w:val="00F312D6"/>
    <w:rsid w:val="00F43A45"/>
    <w:rsid w:val="00F54AA3"/>
    <w:rsid w:val="00F745E3"/>
    <w:rsid w:val="00F96131"/>
    <w:rsid w:val="00FC4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F57007"/>
  <w15:chartTrackingRefBased/>
  <w15:docId w15:val="{03190675-7F8A-43A1-9267-40A6BAEB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SimSun" w:cs="Arial"/>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cs="Garamond"/>
      <w:lang w:val="en-US"/>
    </w:rPr>
  </w:style>
  <w:style w:type="character" w:customStyle="1" w:styleId="WW8Num2z0">
    <w:name w:val="WW8Num2z0"/>
    <w:rPr>
      <w:rFonts w:ascii="Symbol" w:hAnsi="Symbol" w:cs="Symbol"/>
      <w:sz w:val="24"/>
      <w:szCs w:val="24"/>
      <w:lang w:val="lt-LT"/>
    </w:rPr>
  </w:style>
  <w:style w:type="character" w:customStyle="1" w:styleId="WW8Num2z1">
    <w:name w:val="WW8Num2z1"/>
    <w:rPr>
      <w:rFonts w:ascii="Courier New" w:hAnsi="Courier New" w:cs="Courier New"/>
      <w:sz w:val="20"/>
    </w:rPr>
  </w:style>
  <w:style w:type="character" w:customStyle="1" w:styleId="WW8Num2z2">
    <w:name w:val="WW8Num2z2"/>
    <w:rPr>
      <w:rFonts w:ascii="Wingdings" w:hAnsi="Wingdings" w:cs="Wingdings"/>
      <w:sz w:val="20"/>
    </w:rPr>
  </w:style>
  <w:style w:type="character" w:customStyle="1" w:styleId="WW8Num3z0">
    <w:name w:val="WW8Num3z0"/>
    <w:rPr>
      <w:rFonts w:ascii="Symbol" w:eastAsia="MS Mincho" w:hAnsi="Symbol" w:cs="Symbol"/>
      <w:color w:val="4C483D"/>
      <w:kern w:val="1"/>
      <w:sz w:val="24"/>
      <w:szCs w:val="24"/>
      <w:lang w:val="en-US" w:eastAsia="ar-SA" w:bidi="ar-SA"/>
    </w:rPr>
  </w:style>
  <w:style w:type="character" w:customStyle="1" w:styleId="WW8Num4z0">
    <w:name w:val="WW8Num4z0"/>
    <w:rPr>
      <w:rFonts w:ascii="Times New Roman" w:eastAsia="Times New Roman" w:hAnsi="Times New Roman" w:cs="Times New Roman"/>
      <w:color w:val="ED7D31"/>
      <w:kern w:val="1"/>
      <w:sz w:val="20"/>
      <w:lang w:val="lt-LT" w:eastAsia="ar-SA" w:bidi="ar-SA"/>
    </w:rPr>
  </w:style>
  <w:style w:type="character" w:customStyle="1" w:styleId="WW8Num5z0">
    <w:name w:val="WW8Num5z0"/>
    <w:rPr>
      <w:rFonts w:ascii="Times New Roman" w:eastAsia="Times New Roman" w:hAnsi="Times New Roman" w:cs="Times New Roman"/>
      <w:b/>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1">
    <w:name w:val="WW8Num4z1"/>
    <w:rPr>
      <w:rFonts w:ascii="Courier New" w:hAnsi="Courier New" w:cs="Courier New"/>
      <w:sz w:val="20"/>
    </w:rPr>
  </w:style>
  <w:style w:type="character" w:customStyle="1" w:styleId="WW8Num4z2">
    <w:name w:val="WW8Num4z2"/>
    <w:rPr>
      <w:rFonts w:ascii="Wingdings" w:hAnsi="Wingdings" w:cs="Wingdings"/>
      <w:sz w:val="20"/>
    </w:rPr>
  </w:style>
  <w:style w:type="character" w:customStyle="1" w:styleId="WW-DefaultParagraphFont">
    <w:name w:val="WW-Default Paragraph Font"/>
  </w:style>
  <w:style w:type="character" w:customStyle="1" w:styleId="BalloonTextChar">
    <w:name w:val="Balloon Text Char"/>
    <w:rPr>
      <w:rFonts w:ascii="Segoe UI" w:eastAsia="NSimSun" w:hAnsi="Segoe UI" w:cs="Mangal"/>
      <w:kern w:val="1"/>
      <w:sz w:val="18"/>
      <w:szCs w:val="16"/>
      <w:lang w:val="en-GB" w:eastAsia="hi-IN" w:bidi="hi-IN"/>
    </w:rPr>
  </w:style>
  <w:style w:type="character" w:styleId="Hipersaitas">
    <w:name w:val="Hyperlink"/>
    <w:rPr>
      <w:color w:val="0563C1"/>
      <w:u w:val="single"/>
    </w:rPr>
  </w:style>
  <w:style w:type="character" w:customStyle="1" w:styleId="HeaderChar">
    <w:name w:val="Header Char"/>
    <w:uiPriority w:val="99"/>
    <w:rPr>
      <w:rFonts w:eastAsia="SimSun" w:cs="Mangal"/>
      <w:sz w:val="24"/>
      <w:szCs w:val="21"/>
      <w:lang w:eastAsia="hi-IN" w:bidi="hi-IN"/>
    </w:rPr>
  </w:style>
  <w:style w:type="character" w:customStyle="1" w:styleId="FooterChar">
    <w:name w:val="Footer Char"/>
    <w:uiPriority w:val="99"/>
    <w:rPr>
      <w:rFonts w:eastAsia="SimSun" w:cs="Mangal"/>
      <w:sz w:val="24"/>
      <w:szCs w:val="21"/>
      <w:lang w:eastAsia="hi-IN" w:bidi="hi-IN"/>
    </w:rPr>
  </w:style>
  <w:style w:type="character" w:customStyle="1" w:styleId="ListLabel1">
    <w:name w:val="ListLabel 1"/>
    <w:rPr>
      <w:rFonts w:eastAsia="MS Mincho" w:cs="Garamond"/>
      <w:lang w:val="en-US"/>
    </w:rPr>
  </w:style>
  <w:style w:type="character" w:customStyle="1" w:styleId="ListLabel2">
    <w:name w:val="ListLabel 2"/>
    <w:rPr>
      <w:rFonts w:cs="Symbol"/>
      <w:sz w:val="24"/>
      <w:szCs w:val="24"/>
      <w:lang w:val="lt-LT"/>
    </w:rPr>
  </w:style>
  <w:style w:type="character" w:customStyle="1" w:styleId="ListLabel3">
    <w:name w:val="ListLabel 3"/>
    <w:rPr>
      <w:rFonts w:cs="Courier New"/>
      <w:sz w:val="20"/>
    </w:rPr>
  </w:style>
  <w:style w:type="character" w:customStyle="1" w:styleId="ListLabel4">
    <w:name w:val="ListLabel 4"/>
    <w:rPr>
      <w:rFonts w:cs="Wingdings"/>
      <w:sz w:val="20"/>
    </w:rPr>
  </w:style>
  <w:style w:type="character" w:customStyle="1" w:styleId="ListLabel5">
    <w:name w:val="ListLabel 5"/>
    <w:rPr>
      <w:rFonts w:cs="Symbol"/>
      <w:color w:val="4C483D"/>
      <w:kern w:val="1"/>
      <w:sz w:val="24"/>
      <w:szCs w:val="24"/>
      <w:lang w:val="en-US" w:eastAsia="ar-SA" w:bidi="ar-SA"/>
    </w:rPr>
  </w:style>
  <w:style w:type="character" w:customStyle="1" w:styleId="ListLabel6">
    <w:name w:val="ListLabel 6"/>
    <w:rPr>
      <w:rFonts w:eastAsia="NSimSun" w:cs="Arial"/>
      <w:color w:val="00000A"/>
    </w:rPr>
  </w:style>
  <w:style w:type="paragraph" w:customStyle="1" w:styleId="Heading">
    <w:name w:val="Heading"/>
    <w:basedOn w:val="prastasis"/>
    <w:next w:val="Pagrindinistekstas"/>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Caption1">
    <w:name w:val="Caption1"/>
    <w:basedOn w:val="prastasis"/>
    <w:pPr>
      <w:suppressLineNumbers/>
      <w:spacing w:before="120" w:after="120"/>
    </w:pPr>
    <w:rPr>
      <w:i/>
      <w:iCs/>
    </w:rPr>
  </w:style>
  <w:style w:type="paragraph" w:customStyle="1" w:styleId="WW-Default">
    <w:name w:val="WW-Default"/>
    <w:pPr>
      <w:suppressAutoHyphens/>
    </w:pPr>
    <w:rPr>
      <w:color w:val="000000"/>
      <w:sz w:val="24"/>
      <w:szCs w:val="24"/>
      <w:lang w:eastAsia="ar-SA"/>
    </w:rPr>
  </w:style>
  <w:style w:type="paragraph" w:styleId="prastasiniatinklio">
    <w:name w:val="Normal (Web)"/>
    <w:basedOn w:val="prastasis"/>
    <w:pPr>
      <w:suppressAutoHyphens w:val="0"/>
      <w:spacing w:before="100" w:after="100"/>
    </w:pPr>
    <w:rPr>
      <w:rFonts w:eastAsia="Times New Roman" w:cs="Times New Roman"/>
      <w:lang w:eastAsia="ar-SA" w:bidi="ar-SA"/>
    </w:rPr>
  </w:style>
  <w:style w:type="paragraph" w:customStyle="1" w:styleId="Framecontents">
    <w:name w:val="Frame contents"/>
    <w:basedOn w:val="Pagrindinistekstas"/>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Table">
    <w:name w:val="Table"/>
    <w:basedOn w:val="Caption1"/>
  </w:style>
  <w:style w:type="paragraph" w:customStyle="1" w:styleId="WW-Default1">
    <w:name w:val="WW-Default1"/>
    <w:pPr>
      <w:suppressAutoHyphens/>
    </w:pPr>
    <w:rPr>
      <w:color w:val="000000"/>
      <w:sz w:val="24"/>
      <w:szCs w:val="24"/>
      <w:lang w:eastAsia="ar-SA"/>
    </w:rPr>
  </w:style>
  <w:style w:type="paragraph" w:styleId="Debesliotekstas">
    <w:name w:val="Balloon Text"/>
    <w:basedOn w:val="prastasis"/>
    <w:rPr>
      <w:rFonts w:ascii="Segoe UI" w:hAnsi="Segoe UI" w:cs="Mangal"/>
      <w:sz w:val="18"/>
      <w:szCs w:val="16"/>
    </w:rPr>
  </w:style>
  <w:style w:type="paragraph" w:styleId="Antrats">
    <w:name w:val="header"/>
    <w:basedOn w:val="prastasis"/>
    <w:link w:val="AntratsDiagrama"/>
    <w:uiPriority w:val="99"/>
    <w:pPr>
      <w:suppressLineNumbers/>
      <w:tabs>
        <w:tab w:val="center" w:pos="4819"/>
        <w:tab w:val="right" w:pos="9638"/>
      </w:tabs>
    </w:pPr>
    <w:rPr>
      <w:rFonts w:cs="Mangal"/>
      <w:szCs w:val="21"/>
    </w:rPr>
  </w:style>
  <w:style w:type="paragraph" w:styleId="Porat">
    <w:name w:val="footer"/>
    <w:basedOn w:val="prastasis"/>
    <w:uiPriority w:val="99"/>
    <w:pPr>
      <w:suppressLineNumbers/>
      <w:tabs>
        <w:tab w:val="center" w:pos="4819"/>
        <w:tab w:val="right" w:pos="9638"/>
      </w:tabs>
    </w:pPr>
    <w:rPr>
      <w:rFonts w:cs="Mangal"/>
      <w:szCs w:val="21"/>
    </w:rPr>
  </w:style>
  <w:style w:type="character" w:customStyle="1" w:styleId="AntratsDiagrama">
    <w:name w:val="Antraštės Diagrama"/>
    <w:link w:val="Antrats"/>
    <w:uiPriority w:val="99"/>
    <w:rsid w:val="00F96131"/>
    <w:rPr>
      <w:rFonts w:eastAsia="SimSun" w:cs="Mangal"/>
      <w:sz w:val="24"/>
      <w:szCs w:val="21"/>
      <w:lang w:eastAsia="hi-IN" w:bidi="hi-IN"/>
    </w:rPr>
  </w:style>
  <w:style w:type="paragraph" w:customStyle="1" w:styleId="prastasis1">
    <w:name w:val="Įprastasis1"/>
    <w:rsid w:val="00B36BA3"/>
    <w:pPr>
      <w:widowControl w:val="0"/>
      <w:suppressAutoHyphens/>
      <w:autoSpaceDN w:val="0"/>
      <w:textAlignment w:val="baseline"/>
    </w:pPr>
    <w:rPr>
      <w:rFonts w:eastAsia="SimSun" w:cs="Arial"/>
      <w:sz w:val="24"/>
      <w:szCs w:val="24"/>
      <w:lang w:eastAsia="hi-IN" w:bidi="hi-IN"/>
    </w:rPr>
  </w:style>
  <w:style w:type="character" w:customStyle="1" w:styleId="Numatytasispastraiposriftas1">
    <w:name w:val="Numatytasis pastraipos šriftas1"/>
    <w:rsid w:val="00B36BA3"/>
  </w:style>
  <w:style w:type="paragraph" w:customStyle="1" w:styleId="Pagrindinistekstas1">
    <w:name w:val="Pagrindinis tekstas1"/>
    <w:basedOn w:val="prastasis1"/>
    <w:rsid w:val="00B36BA3"/>
    <w:pPr>
      <w:spacing w:after="140" w:line="276" w:lineRule="auto"/>
    </w:pPr>
  </w:style>
  <w:style w:type="paragraph" w:customStyle="1" w:styleId="Default">
    <w:name w:val="Default"/>
    <w:rsid w:val="00F43A4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972549">
      <w:bodyDiv w:val="1"/>
      <w:marLeft w:val="0"/>
      <w:marRight w:val="0"/>
      <w:marTop w:val="0"/>
      <w:marBottom w:val="0"/>
      <w:divBdr>
        <w:top w:val="none" w:sz="0" w:space="0" w:color="auto"/>
        <w:left w:val="none" w:sz="0" w:space="0" w:color="auto"/>
        <w:bottom w:val="none" w:sz="0" w:space="0" w:color="auto"/>
        <w:right w:val="none" w:sz="0" w:space="0" w:color="auto"/>
      </w:divBdr>
    </w:div>
    <w:div w:id="33884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lig.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ergu.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A4336-6A3D-445B-B657-9D3591818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34287</Words>
  <Characters>19544</Characters>
  <Application>Microsoft Office Word</Application>
  <DocSecurity>0</DocSecurity>
  <Lines>162</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53724</CharactersWithSpaces>
  <SharedDoc>false</SharedDoc>
  <HLinks>
    <vt:vector size="12" baseType="variant">
      <vt:variant>
        <vt:i4>1835016</vt:i4>
      </vt:variant>
      <vt:variant>
        <vt:i4>3</vt:i4>
      </vt:variant>
      <vt:variant>
        <vt:i4>0</vt:i4>
      </vt:variant>
      <vt:variant>
        <vt:i4>5</vt:i4>
      </vt:variant>
      <vt:variant>
        <vt:lpwstr>http://www.sergu.lt/</vt:lpwstr>
      </vt:variant>
      <vt:variant>
        <vt:lpwstr/>
      </vt:variant>
      <vt:variant>
        <vt:i4>131085</vt:i4>
      </vt:variant>
      <vt:variant>
        <vt:i4>0</vt:i4>
      </vt:variant>
      <vt:variant>
        <vt:i4>0</vt:i4>
      </vt:variant>
      <vt:variant>
        <vt:i4>5</vt:i4>
      </vt:variant>
      <vt:variant>
        <vt:lpwstr>http://www.anlig.lt/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c:creator>
  <cp:keywords/>
  <cp:lastModifiedBy>Taryba</cp:lastModifiedBy>
  <cp:revision>2</cp:revision>
  <cp:lastPrinted>2019-04-29T04:48:00Z</cp:lastPrinted>
  <dcterms:created xsi:type="dcterms:W3CDTF">2019-12-19T07:51:00Z</dcterms:created>
  <dcterms:modified xsi:type="dcterms:W3CDTF">2019-12-19T07:51:00Z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